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0" w:type="dxa"/>
        <w:jc w:val="center"/>
        <w:tblLook w:val="04A0" w:firstRow="1" w:lastRow="0" w:firstColumn="1" w:lastColumn="0" w:noHBand="0" w:noVBand="1"/>
      </w:tblPr>
      <w:tblGrid>
        <w:gridCol w:w="10790"/>
      </w:tblGrid>
      <w:tr w:rsidR="002B7DC2" w14:paraId="58C60557" w14:textId="77777777" w:rsidTr="002B7DC2">
        <w:trPr>
          <w:jc w:val="center"/>
        </w:trPr>
        <w:tc>
          <w:tcPr>
            <w:tcW w:w="10790" w:type="dxa"/>
            <w:shd w:val="clear" w:color="auto" w:fill="9CC2E5" w:themeFill="accent5" w:themeFillTint="99"/>
            <w:vAlign w:val="center"/>
          </w:tcPr>
          <w:p w14:paraId="2234A5B6" w14:textId="77777777" w:rsidR="002B7DC2" w:rsidRPr="002B7DC2" w:rsidRDefault="002B7DC2" w:rsidP="002B7DC2">
            <w:pPr>
              <w:spacing w:after="0" w:line="240" w:lineRule="auto"/>
              <w:jc w:val="center"/>
              <w:rPr>
                <w:rFonts w:cstheme="minorHAnsi"/>
                <w:b/>
                <w:color w:val="000000" w:themeColor="text1"/>
                <w:sz w:val="28"/>
                <w:szCs w:val="28"/>
              </w:rPr>
            </w:pPr>
            <w:bookmarkStart w:id="0" w:name="_GoBack"/>
            <w:bookmarkEnd w:id="0"/>
            <w:r w:rsidRPr="002B7DC2">
              <w:rPr>
                <w:rFonts w:cstheme="minorHAnsi"/>
                <w:b/>
                <w:color w:val="000000" w:themeColor="text1"/>
                <w:sz w:val="28"/>
                <w:szCs w:val="28"/>
              </w:rPr>
              <w:t>Continuation of Operations Planning for DSTDP Guidance</w:t>
            </w:r>
          </w:p>
        </w:tc>
      </w:tr>
      <w:tr w:rsidR="002B7DC2" w14:paraId="6F05A12F" w14:textId="77777777" w:rsidTr="002B7DC2">
        <w:trPr>
          <w:jc w:val="center"/>
        </w:trPr>
        <w:tc>
          <w:tcPr>
            <w:tcW w:w="10790" w:type="dxa"/>
            <w:shd w:val="clear" w:color="auto" w:fill="9CC2E5" w:themeFill="accent5" w:themeFillTint="99"/>
            <w:vAlign w:val="center"/>
          </w:tcPr>
          <w:p w14:paraId="3FC7CCB9" w14:textId="77777777" w:rsidR="002B7DC2" w:rsidRPr="002B7DC2" w:rsidRDefault="002B7DC2" w:rsidP="002B7DC2">
            <w:pPr>
              <w:spacing w:after="0" w:line="240" w:lineRule="auto"/>
              <w:jc w:val="center"/>
              <w:rPr>
                <w:rFonts w:cstheme="minorHAnsi"/>
                <w:b/>
                <w:color w:val="000000" w:themeColor="text1"/>
                <w:sz w:val="28"/>
                <w:szCs w:val="28"/>
              </w:rPr>
            </w:pPr>
            <w:r w:rsidRPr="002B7DC2">
              <w:rPr>
                <w:rFonts w:cstheme="minorHAnsi"/>
                <w:b/>
                <w:color w:val="000000" w:themeColor="text1"/>
                <w:sz w:val="28"/>
                <w:szCs w:val="28"/>
              </w:rPr>
              <w:t>Updated 3.18.20 at 11:00 AM</w:t>
            </w:r>
          </w:p>
        </w:tc>
      </w:tr>
    </w:tbl>
    <w:p w14:paraId="460568F5" w14:textId="77777777" w:rsidR="002B7DC2" w:rsidRDefault="002B7DC2" w:rsidP="002B7DC2">
      <w:pPr>
        <w:spacing w:after="0"/>
        <w:rPr>
          <w:rFonts w:cstheme="minorHAnsi"/>
          <w:b/>
        </w:rPr>
      </w:pPr>
    </w:p>
    <w:p w14:paraId="58985399" w14:textId="77777777" w:rsidR="007B121E" w:rsidRPr="002B7DC2" w:rsidRDefault="007B121E" w:rsidP="002B7DC2">
      <w:pPr>
        <w:pStyle w:val="ListParagraph"/>
        <w:numPr>
          <w:ilvl w:val="0"/>
          <w:numId w:val="2"/>
        </w:numPr>
        <w:spacing w:before="0" w:beforeAutospacing="0" w:after="0" w:afterAutospacing="0"/>
        <w:rPr>
          <w:rFonts w:asciiTheme="minorHAnsi" w:hAnsiTheme="minorHAnsi" w:cstheme="minorHAnsi"/>
          <w:b/>
          <w:sz w:val="22"/>
          <w:szCs w:val="22"/>
        </w:rPr>
      </w:pPr>
      <w:r w:rsidRPr="002B7DC2">
        <w:rPr>
          <w:rFonts w:asciiTheme="minorHAnsi" w:hAnsiTheme="minorHAnsi" w:cstheme="minorHAnsi"/>
          <w:b/>
          <w:sz w:val="22"/>
          <w:szCs w:val="22"/>
        </w:rPr>
        <w:t xml:space="preserve">Skeleton Staffing Schedule: </w:t>
      </w:r>
      <w:r w:rsidRPr="002B7DC2">
        <w:rPr>
          <w:rFonts w:asciiTheme="minorHAnsi" w:hAnsiTheme="minorHAnsi" w:cstheme="minorHAnsi"/>
          <w:sz w:val="22"/>
          <w:szCs w:val="22"/>
        </w:rPr>
        <w:t>See Appendix A - DSTDP Staff Schedule and Work Locations</w:t>
      </w:r>
    </w:p>
    <w:p w14:paraId="66CBF131" w14:textId="77777777" w:rsidR="007B121E" w:rsidRPr="002B7DC2" w:rsidRDefault="007B121E" w:rsidP="002B7DC2">
      <w:pPr>
        <w:pStyle w:val="ListParagraph"/>
        <w:spacing w:before="0" w:beforeAutospacing="0" w:after="0" w:afterAutospacing="0"/>
        <w:ind w:left="720"/>
        <w:rPr>
          <w:rFonts w:asciiTheme="minorHAnsi" w:hAnsiTheme="minorHAnsi" w:cstheme="minorHAnsi"/>
          <w:sz w:val="22"/>
          <w:szCs w:val="22"/>
        </w:rPr>
      </w:pPr>
    </w:p>
    <w:p w14:paraId="38F0D21F" w14:textId="77777777" w:rsidR="007B121E" w:rsidRPr="002B7DC2" w:rsidRDefault="002B7DC2" w:rsidP="002B7DC2">
      <w:pPr>
        <w:pStyle w:val="ListParagraph"/>
        <w:numPr>
          <w:ilvl w:val="0"/>
          <w:numId w:val="2"/>
        </w:numPr>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Fieldw</w:t>
      </w:r>
      <w:r w:rsidR="007B121E" w:rsidRPr="002B7DC2">
        <w:rPr>
          <w:rFonts w:asciiTheme="minorHAnsi" w:hAnsiTheme="minorHAnsi" w:cstheme="minorHAnsi"/>
          <w:b/>
          <w:sz w:val="22"/>
          <w:szCs w:val="22"/>
        </w:rPr>
        <w:t xml:space="preserve">ork (including medical chart abstraction): </w:t>
      </w:r>
      <w:r>
        <w:rPr>
          <w:rFonts w:asciiTheme="minorHAnsi" w:hAnsiTheme="minorHAnsi" w:cstheme="minorHAnsi"/>
          <w:sz w:val="22"/>
          <w:szCs w:val="22"/>
        </w:rPr>
        <w:t xml:space="preserve">See Appendix B – Fieldwork </w:t>
      </w:r>
      <w:r w:rsidR="007B121E" w:rsidRPr="002B7DC2">
        <w:rPr>
          <w:rFonts w:asciiTheme="minorHAnsi" w:hAnsiTheme="minorHAnsi" w:cstheme="minorHAnsi"/>
          <w:sz w:val="22"/>
          <w:szCs w:val="22"/>
        </w:rPr>
        <w:t>and Offsite Q &amp; A</w:t>
      </w:r>
    </w:p>
    <w:p w14:paraId="09B9C9A1" w14:textId="77777777" w:rsidR="007B121E" w:rsidRPr="002B7DC2" w:rsidRDefault="007B121E" w:rsidP="002B7DC2">
      <w:pPr>
        <w:pStyle w:val="ListParagraph"/>
        <w:spacing w:before="0" w:beforeAutospacing="0" w:after="0" w:afterAutospacing="0"/>
        <w:ind w:left="720"/>
        <w:rPr>
          <w:rFonts w:asciiTheme="minorHAnsi" w:hAnsiTheme="minorHAnsi" w:cstheme="minorHAnsi"/>
          <w:sz w:val="22"/>
          <w:szCs w:val="22"/>
        </w:rPr>
      </w:pPr>
    </w:p>
    <w:p w14:paraId="3778DB36" w14:textId="77777777" w:rsidR="007B121E" w:rsidRPr="002B7DC2" w:rsidRDefault="007B121E" w:rsidP="002B7DC2">
      <w:pPr>
        <w:pStyle w:val="ListParagraph"/>
        <w:numPr>
          <w:ilvl w:val="0"/>
          <w:numId w:val="2"/>
        </w:numPr>
        <w:spacing w:before="0" w:beforeAutospacing="0" w:after="0" w:afterAutospacing="0"/>
        <w:rPr>
          <w:rFonts w:asciiTheme="minorHAnsi" w:hAnsiTheme="minorHAnsi" w:cstheme="minorHAnsi"/>
          <w:b/>
          <w:sz w:val="22"/>
          <w:szCs w:val="22"/>
        </w:rPr>
      </w:pPr>
      <w:r w:rsidRPr="002B7DC2">
        <w:rPr>
          <w:rFonts w:asciiTheme="minorHAnsi" w:hAnsiTheme="minorHAnsi" w:cstheme="minorHAnsi"/>
          <w:b/>
          <w:sz w:val="22"/>
          <w:szCs w:val="22"/>
        </w:rPr>
        <w:t>Phone Coverage for the DSTDP Main Telephone Line:</w:t>
      </w:r>
    </w:p>
    <w:p w14:paraId="327E8986" w14:textId="77777777" w:rsidR="007B121E" w:rsidRPr="002B7DC2" w:rsidRDefault="007B121E" w:rsidP="002B7DC2">
      <w:pPr>
        <w:pStyle w:val="ListParagraph"/>
        <w:numPr>
          <w:ilvl w:val="1"/>
          <w:numId w:val="2"/>
        </w:numPr>
        <w:spacing w:before="0" w:beforeAutospacing="0" w:after="0" w:afterAutospacing="0"/>
        <w:rPr>
          <w:rFonts w:asciiTheme="minorHAnsi" w:hAnsiTheme="minorHAnsi" w:cstheme="minorHAnsi"/>
          <w:sz w:val="22"/>
          <w:szCs w:val="22"/>
        </w:rPr>
      </w:pPr>
      <w:r w:rsidRPr="002B7DC2">
        <w:rPr>
          <w:rFonts w:asciiTheme="minorHAnsi" w:hAnsiTheme="minorHAnsi" w:cstheme="minorHAnsi"/>
          <w:color w:val="000000"/>
          <w:sz w:val="22"/>
          <w:szCs w:val="22"/>
        </w:rPr>
        <w:t>Kathleen updated the outgoing voicemail message on the Division’s</w:t>
      </w:r>
      <w:r w:rsidR="00E830D7">
        <w:rPr>
          <w:rFonts w:asciiTheme="minorHAnsi" w:hAnsiTheme="minorHAnsi" w:cstheme="minorHAnsi"/>
          <w:color w:val="000000"/>
          <w:sz w:val="22"/>
          <w:szCs w:val="22"/>
        </w:rPr>
        <w:t xml:space="preserve"> main telephone line (617-983-69</w:t>
      </w:r>
      <w:r w:rsidRPr="002B7DC2">
        <w:rPr>
          <w:rFonts w:asciiTheme="minorHAnsi" w:hAnsiTheme="minorHAnsi" w:cstheme="minorHAnsi"/>
          <w:color w:val="000000"/>
          <w:sz w:val="22"/>
          <w:szCs w:val="22"/>
        </w:rPr>
        <w:t xml:space="preserve">40) that uses language like this: </w:t>
      </w:r>
    </w:p>
    <w:p w14:paraId="3B6EAA87" w14:textId="77777777" w:rsidR="002B7DC2" w:rsidRPr="002B7DC2" w:rsidRDefault="002B7DC2" w:rsidP="002B7DC2">
      <w:pPr>
        <w:pStyle w:val="ListParagraph"/>
        <w:spacing w:before="0" w:beforeAutospacing="0" w:after="0" w:afterAutospacing="0"/>
        <w:ind w:left="1440"/>
        <w:rPr>
          <w:rFonts w:asciiTheme="minorHAnsi" w:hAnsiTheme="minorHAnsi" w:cstheme="minorHAnsi"/>
          <w:sz w:val="22"/>
          <w:szCs w:val="22"/>
        </w:rPr>
      </w:pPr>
    </w:p>
    <w:tbl>
      <w:tblPr>
        <w:tblStyle w:val="TableGrid"/>
        <w:tblW w:w="0" w:type="auto"/>
        <w:tblInd w:w="1440" w:type="dxa"/>
        <w:tblLook w:val="04A0" w:firstRow="1" w:lastRow="0" w:firstColumn="1" w:lastColumn="0" w:noHBand="0" w:noVBand="1"/>
      </w:tblPr>
      <w:tblGrid>
        <w:gridCol w:w="9350"/>
      </w:tblGrid>
      <w:tr w:rsidR="002B7DC2" w14:paraId="12820E6C" w14:textId="77777777" w:rsidTr="002B7DC2">
        <w:tc>
          <w:tcPr>
            <w:tcW w:w="9350" w:type="dxa"/>
            <w:shd w:val="clear" w:color="auto" w:fill="DEEAF6" w:themeFill="accent5" w:themeFillTint="33"/>
          </w:tcPr>
          <w:p w14:paraId="1F90D682" w14:textId="77777777" w:rsidR="002B7DC2" w:rsidRPr="002B7DC2" w:rsidRDefault="002B7DC2" w:rsidP="002B7DC2">
            <w:pPr>
              <w:pStyle w:val="ListParagraph"/>
              <w:spacing w:before="0" w:beforeAutospacing="0" w:after="0" w:afterAutospacing="0"/>
              <w:rPr>
                <w:rFonts w:asciiTheme="minorHAnsi" w:hAnsiTheme="minorHAnsi" w:cstheme="minorHAnsi"/>
                <w:i/>
                <w:sz w:val="22"/>
                <w:szCs w:val="22"/>
              </w:rPr>
            </w:pPr>
            <w:r w:rsidRPr="002B7DC2">
              <w:rPr>
                <w:rFonts w:asciiTheme="minorHAnsi" w:hAnsiTheme="minorHAnsi" w:cstheme="minorHAnsi"/>
                <w:i/>
                <w:sz w:val="22"/>
                <w:szCs w:val="22"/>
              </w:rPr>
              <w:t xml:space="preserve">"Thank you for calling the Department of Public Health Division of STD Prevention. If you are a healthcare provider who has questions about novel coronavirus, please hang up and call </w:t>
            </w:r>
            <w:r w:rsidR="00E334C8">
              <w:rPr>
                <w:rFonts w:asciiTheme="minorHAnsi" w:hAnsiTheme="minorHAnsi" w:cstheme="minorHAnsi"/>
                <w:i/>
                <w:sz w:val="22"/>
                <w:szCs w:val="22"/>
              </w:rPr>
              <w:t>617-</w:t>
            </w:r>
            <w:r w:rsidRPr="002B7DC2">
              <w:rPr>
                <w:rFonts w:asciiTheme="minorHAnsi" w:hAnsiTheme="minorHAnsi" w:cstheme="minorHAnsi"/>
                <w:i/>
                <w:sz w:val="22"/>
                <w:szCs w:val="22"/>
              </w:rPr>
              <w:t xml:space="preserve">983-6800, if you are a member of the public who has questions about novel coronavirus, please call 211. If you are calling with an urgent STD question, please hang up and call </w:t>
            </w:r>
            <w:r w:rsidR="00E334C8">
              <w:rPr>
                <w:rFonts w:asciiTheme="minorHAnsi" w:hAnsiTheme="minorHAnsi" w:cstheme="minorHAnsi"/>
                <w:i/>
                <w:sz w:val="22"/>
                <w:szCs w:val="22"/>
              </w:rPr>
              <w:t>617-</w:t>
            </w:r>
            <w:r w:rsidRPr="002B7DC2">
              <w:rPr>
                <w:rFonts w:asciiTheme="minorHAnsi" w:hAnsiTheme="minorHAnsi" w:cstheme="minorHAnsi"/>
                <w:i/>
                <w:sz w:val="22"/>
                <w:szCs w:val="22"/>
              </w:rPr>
              <w:t>983-6999, and if you have a non-urgent STD question, please leave a message</w:t>
            </w:r>
            <w:r w:rsidR="00E334C8">
              <w:rPr>
                <w:rFonts w:asciiTheme="minorHAnsi" w:hAnsiTheme="minorHAnsi" w:cstheme="minorHAnsi"/>
                <w:i/>
                <w:sz w:val="22"/>
                <w:szCs w:val="22"/>
              </w:rPr>
              <w:t xml:space="preserve"> here</w:t>
            </w:r>
            <w:r w:rsidRPr="002B7DC2">
              <w:rPr>
                <w:rFonts w:asciiTheme="minorHAnsi" w:hAnsiTheme="minorHAnsi" w:cstheme="minorHAnsi"/>
                <w:i/>
                <w:sz w:val="22"/>
                <w:szCs w:val="22"/>
              </w:rPr>
              <w:t>. This voicemail is not confidential. This voicemail will be checked at least three times per day."</w:t>
            </w:r>
          </w:p>
        </w:tc>
      </w:tr>
    </w:tbl>
    <w:p w14:paraId="22700CDE" w14:textId="77777777" w:rsidR="002B7DC2" w:rsidRPr="002B7DC2" w:rsidRDefault="002B7DC2" w:rsidP="002B7DC2">
      <w:pPr>
        <w:spacing w:after="0"/>
        <w:rPr>
          <w:rFonts w:cstheme="minorHAnsi"/>
          <w:i/>
          <w:color w:val="000000"/>
        </w:rPr>
      </w:pPr>
    </w:p>
    <w:p w14:paraId="3FAA6D00" w14:textId="77777777" w:rsidR="00051A96" w:rsidRDefault="007B121E" w:rsidP="002B7DC2">
      <w:pPr>
        <w:pStyle w:val="ListParagraph"/>
        <w:numPr>
          <w:ilvl w:val="1"/>
          <w:numId w:val="2"/>
        </w:numPr>
        <w:spacing w:before="0" w:beforeAutospacing="0" w:after="0" w:afterAutospacing="0"/>
        <w:rPr>
          <w:rFonts w:asciiTheme="minorHAnsi" w:hAnsiTheme="minorHAnsi" w:cstheme="minorHAnsi"/>
          <w:color w:val="000000"/>
          <w:sz w:val="22"/>
          <w:szCs w:val="22"/>
        </w:rPr>
      </w:pPr>
      <w:r w:rsidRPr="00051A96">
        <w:rPr>
          <w:rFonts w:asciiTheme="minorHAnsi" w:hAnsiTheme="minorHAnsi" w:cstheme="minorHAnsi"/>
          <w:color w:val="000000"/>
          <w:sz w:val="22"/>
          <w:szCs w:val="22"/>
        </w:rPr>
        <w:t xml:space="preserve">Anne, Norma, and Sadie will periodically work in the office. An in-office work-schedule was created for them, detailing the days they will be on site and the offices in which they will work. The Division’s main line </w:t>
      </w:r>
      <w:r w:rsidR="00051A96" w:rsidRPr="00051A96">
        <w:rPr>
          <w:rFonts w:asciiTheme="minorHAnsi" w:hAnsiTheme="minorHAnsi" w:cstheme="minorHAnsi"/>
          <w:color w:val="000000"/>
          <w:sz w:val="22"/>
          <w:szCs w:val="22"/>
        </w:rPr>
        <w:t xml:space="preserve">will be checked by a designee each day. It will </w:t>
      </w:r>
      <w:r w:rsidR="00051A96" w:rsidRPr="00051A96">
        <w:rPr>
          <w:rFonts w:asciiTheme="minorHAnsi" w:hAnsiTheme="minorHAnsi" w:cstheme="minorHAnsi"/>
          <w:color w:val="000000"/>
          <w:sz w:val="22"/>
          <w:szCs w:val="22"/>
          <w:u w:val="single"/>
        </w:rPr>
        <w:t>NOT</w:t>
      </w:r>
      <w:r w:rsidR="00051A96" w:rsidRPr="00051A96">
        <w:rPr>
          <w:rFonts w:asciiTheme="minorHAnsi" w:hAnsiTheme="minorHAnsi" w:cstheme="minorHAnsi"/>
          <w:color w:val="000000"/>
          <w:sz w:val="22"/>
          <w:szCs w:val="22"/>
        </w:rPr>
        <w:t xml:space="preserve"> be</w:t>
      </w:r>
      <w:r w:rsidR="00051A96">
        <w:rPr>
          <w:rFonts w:asciiTheme="minorHAnsi" w:hAnsiTheme="minorHAnsi" w:cstheme="minorHAnsi"/>
          <w:color w:val="000000"/>
          <w:sz w:val="22"/>
          <w:szCs w:val="22"/>
        </w:rPr>
        <w:t xml:space="preserve"> forwarded</w:t>
      </w:r>
      <w:r w:rsidR="00E334C8">
        <w:rPr>
          <w:rFonts w:asciiTheme="minorHAnsi" w:hAnsiTheme="minorHAnsi" w:cstheme="minorHAnsi"/>
          <w:color w:val="000000"/>
          <w:sz w:val="22"/>
          <w:szCs w:val="22"/>
        </w:rPr>
        <w:t xml:space="preserve"> when there is nobody sitting at the desk</w:t>
      </w:r>
      <w:r w:rsidR="00051A96">
        <w:rPr>
          <w:rFonts w:asciiTheme="minorHAnsi" w:hAnsiTheme="minorHAnsi" w:cstheme="minorHAnsi"/>
          <w:color w:val="000000"/>
          <w:sz w:val="22"/>
          <w:szCs w:val="22"/>
        </w:rPr>
        <w:t>.</w:t>
      </w:r>
    </w:p>
    <w:p w14:paraId="0824765D" w14:textId="77777777" w:rsidR="007B121E" w:rsidRPr="00051A96" w:rsidRDefault="007B121E" w:rsidP="002B7DC2">
      <w:pPr>
        <w:pStyle w:val="ListParagraph"/>
        <w:numPr>
          <w:ilvl w:val="1"/>
          <w:numId w:val="2"/>
        </w:numPr>
        <w:spacing w:before="0" w:beforeAutospacing="0" w:after="0" w:afterAutospacing="0"/>
        <w:rPr>
          <w:rFonts w:asciiTheme="minorHAnsi" w:hAnsiTheme="minorHAnsi" w:cstheme="minorHAnsi"/>
          <w:color w:val="000000"/>
          <w:sz w:val="22"/>
          <w:szCs w:val="22"/>
        </w:rPr>
      </w:pPr>
      <w:r w:rsidRPr="00051A96">
        <w:rPr>
          <w:rFonts w:asciiTheme="minorHAnsi" w:hAnsiTheme="minorHAnsi" w:cstheme="minorHAnsi"/>
          <w:color w:val="000000"/>
          <w:sz w:val="22"/>
          <w:szCs w:val="22"/>
        </w:rPr>
        <w:t xml:space="preserve">Lauren will check the Division’s main line voicemail box when no one is in the office. </w:t>
      </w:r>
    </w:p>
    <w:p w14:paraId="79DD8DB2" w14:textId="77777777" w:rsidR="007B121E" w:rsidRPr="002B7DC2" w:rsidRDefault="007B121E" w:rsidP="002B7DC2">
      <w:pPr>
        <w:pStyle w:val="NormalWeb"/>
        <w:spacing w:before="0" w:beforeAutospacing="0" w:after="0" w:afterAutospacing="0"/>
        <w:rPr>
          <w:rFonts w:asciiTheme="minorHAnsi" w:hAnsiTheme="minorHAnsi" w:cstheme="minorHAnsi"/>
          <w:color w:val="000000"/>
          <w:sz w:val="22"/>
          <w:szCs w:val="22"/>
        </w:rPr>
      </w:pPr>
      <w:r w:rsidRPr="002B7DC2">
        <w:rPr>
          <w:rFonts w:asciiTheme="minorHAnsi" w:hAnsiTheme="minorHAnsi" w:cstheme="minorHAnsi"/>
          <w:color w:val="000000"/>
          <w:sz w:val="22"/>
          <w:szCs w:val="22"/>
        </w:rPr>
        <w:t> </w:t>
      </w:r>
    </w:p>
    <w:p w14:paraId="4391E38B" w14:textId="77777777" w:rsidR="007B121E" w:rsidRDefault="007B121E" w:rsidP="002B7DC2">
      <w:pPr>
        <w:pStyle w:val="ListParagraph"/>
        <w:numPr>
          <w:ilvl w:val="0"/>
          <w:numId w:val="2"/>
        </w:numPr>
        <w:spacing w:before="0" w:beforeAutospacing="0" w:after="0" w:afterAutospacing="0"/>
        <w:rPr>
          <w:rFonts w:asciiTheme="minorHAnsi" w:hAnsiTheme="minorHAnsi" w:cstheme="minorHAnsi"/>
          <w:sz w:val="22"/>
          <w:szCs w:val="22"/>
        </w:rPr>
      </w:pPr>
      <w:r w:rsidRPr="002B7DC2">
        <w:rPr>
          <w:rFonts w:asciiTheme="minorHAnsi" w:hAnsiTheme="minorHAnsi" w:cstheme="minorHAnsi"/>
          <w:b/>
          <w:sz w:val="22"/>
          <w:szCs w:val="22"/>
        </w:rPr>
        <w:t xml:space="preserve">HASP Core Duties (including working on </w:t>
      </w:r>
      <w:proofErr w:type="gramStart"/>
      <w:r w:rsidRPr="002B7DC2">
        <w:rPr>
          <w:rFonts w:asciiTheme="minorHAnsi" w:hAnsiTheme="minorHAnsi" w:cstheme="minorHAnsi"/>
          <w:b/>
          <w:sz w:val="22"/>
          <w:szCs w:val="22"/>
        </w:rPr>
        <w:t>internally-networked</w:t>
      </w:r>
      <w:proofErr w:type="gramEnd"/>
      <w:r w:rsidRPr="002B7DC2">
        <w:rPr>
          <w:rFonts w:asciiTheme="minorHAnsi" w:hAnsiTheme="minorHAnsi" w:cstheme="minorHAnsi"/>
          <w:b/>
          <w:sz w:val="22"/>
          <w:szCs w:val="22"/>
        </w:rPr>
        <w:t xml:space="preserve"> system</w:t>
      </w:r>
      <w:r w:rsidRPr="002B7DC2">
        <w:rPr>
          <w:rFonts w:asciiTheme="minorHAnsi" w:hAnsiTheme="minorHAnsi" w:cstheme="minorHAnsi"/>
          <w:sz w:val="22"/>
          <w:szCs w:val="22"/>
        </w:rPr>
        <w:t>):</w:t>
      </w:r>
      <w:r w:rsidR="00E830D7">
        <w:rPr>
          <w:rFonts w:asciiTheme="minorHAnsi" w:hAnsiTheme="minorHAnsi" w:cstheme="minorHAnsi"/>
          <w:sz w:val="22"/>
          <w:szCs w:val="22"/>
        </w:rPr>
        <w:t xml:space="preserve"> Skeleton staff will be onsite for core duties</w:t>
      </w:r>
      <w:r w:rsidR="004D03AF">
        <w:rPr>
          <w:rFonts w:asciiTheme="minorHAnsi" w:hAnsiTheme="minorHAnsi" w:cstheme="minorHAnsi"/>
          <w:sz w:val="22"/>
          <w:szCs w:val="22"/>
        </w:rPr>
        <w:t xml:space="preserve">, including </w:t>
      </w:r>
      <w:proofErr w:type="spellStart"/>
      <w:r w:rsidR="004D03AF">
        <w:rPr>
          <w:rFonts w:asciiTheme="minorHAnsi" w:hAnsiTheme="minorHAnsi" w:cstheme="minorHAnsi"/>
          <w:sz w:val="22"/>
          <w:szCs w:val="22"/>
        </w:rPr>
        <w:t>eHARS</w:t>
      </w:r>
      <w:proofErr w:type="spellEnd"/>
      <w:r w:rsidR="004D03AF">
        <w:rPr>
          <w:rFonts w:asciiTheme="minorHAnsi" w:hAnsiTheme="minorHAnsi" w:cstheme="minorHAnsi"/>
          <w:sz w:val="22"/>
          <w:szCs w:val="22"/>
        </w:rPr>
        <w:t xml:space="preserve"> maintenance and use of non-networked systems (see Appendix A)</w:t>
      </w:r>
      <w:r w:rsidR="00E830D7">
        <w:rPr>
          <w:rFonts w:asciiTheme="minorHAnsi" w:hAnsiTheme="minorHAnsi" w:cstheme="minorHAnsi"/>
          <w:sz w:val="22"/>
          <w:szCs w:val="22"/>
        </w:rPr>
        <w:t>.</w:t>
      </w:r>
    </w:p>
    <w:p w14:paraId="4ED32B54" w14:textId="77777777" w:rsidR="00E830D7" w:rsidRPr="00E830D7" w:rsidRDefault="00E830D7" w:rsidP="002B7DC2">
      <w:pPr>
        <w:pStyle w:val="ListParagraph"/>
        <w:numPr>
          <w:ilvl w:val="0"/>
          <w:numId w:val="2"/>
        </w:numPr>
        <w:spacing w:before="0" w:beforeAutospacing="0" w:after="0" w:afterAutospacing="0"/>
        <w:rPr>
          <w:rFonts w:asciiTheme="minorHAnsi" w:hAnsiTheme="minorHAnsi" w:cstheme="minorHAnsi"/>
          <w:b/>
          <w:sz w:val="22"/>
          <w:szCs w:val="22"/>
        </w:rPr>
      </w:pPr>
      <w:r w:rsidRPr="00E830D7">
        <w:rPr>
          <w:rFonts w:asciiTheme="minorHAnsi" w:hAnsiTheme="minorHAnsi" w:cstheme="minorHAnsi"/>
          <w:b/>
          <w:sz w:val="22"/>
          <w:szCs w:val="22"/>
        </w:rPr>
        <w:t>Phones:</w:t>
      </w:r>
    </w:p>
    <w:p w14:paraId="16321B92" w14:textId="77777777" w:rsidR="007B121E" w:rsidRDefault="007B121E" w:rsidP="002B7DC2">
      <w:pPr>
        <w:pStyle w:val="ListParagraph"/>
        <w:numPr>
          <w:ilvl w:val="0"/>
          <w:numId w:val="7"/>
        </w:numPr>
        <w:spacing w:before="0" w:beforeAutospacing="0" w:after="0" w:afterAutospacing="0"/>
        <w:rPr>
          <w:rFonts w:asciiTheme="minorHAnsi" w:hAnsiTheme="minorHAnsi" w:cstheme="minorHAnsi"/>
          <w:sz w:val="22"/>
          <w:szCs w:val="22"/>
        </w:rPr>
      </w:pPr>
      <w:r w:rsidRPr="002B7DC2">
        <w:rPr>
          <w:rFonts w:asciiTheme="minorHAnsi" w:hAnsiTheme="minorHAnsi" w:cstheme="minorHAnsi"/>
          <w:sz w:val="22"/>
          <w:szCs w:val="22"/>
        </w:rPr>
        <w:t xml:space="preserve">All staff should update their outgoing voicemail with an out-of-office outgoing message, and any other relevant information, such as a work-issued cell phone number or the Division’s main telephone number (617-983-6940) when they need to speak to someone. </w:t>
      </w:r>
    </w:p>
    <w:p w14:paraId="1B5872A7" w14:textId="77777777" w:rsidR="002B7DC2" w:rsidRDefault="002B7DC2" w:rsidP="002B7DC2">
      <w:pPr>
        <w:pStyle w:val="ListParagraph"/>
        <w:spacing w:before="0" w:beforeAutospacing="0" w:after="0" w:afterAutospacing="0"/>
        <w:ind w:left="1080"/>
        <w:rPr>
          <w:rFonts w:asciiTheme="minorHAnsi" w:hAnsiTheme="minorHAnsi" w:cstheme="minorHAnsi"/>
          <w:sz w:val="22"/>
          <w:szCs w:val="22"/>
        </w:rPr>
      </w:pPr>
    </w:p>
    <w:tbl>
      <w:tblPr>
        <w:tblStyle w:val="TableGrid"/>
        <w:tblW w:w="0" w:type="auto"/>
        <w:tblInd w:w="1080" w:type="dxa"/>
        <w:tblLook w:val="04A0" w:firstRow="1" w:lastRow="0" w:firstColumn="1" w:lastColumn="0" w:noHBand="0" w:noVBand="1"/>
      </w:tblPr>
      <w:tblGrid>
        <w:gridCol w:w="9350"/>
      </w:tblGrid>
      <w:tr w:rsidR="002B7DC2" w14:paraId="1C78A43D" w14:textId="77777777" w:rsidTr="002B7DC2">
        <w:tc>
          <w:tcPr>
            <w:tcW w:w="9350" w:type="dxa"/>
            <w:shd w:val="clear" w:color="auto" w:fill="DEEAF6" w:themeFill="accent5" w:themeFillTint="33"/>
          </w:tcPr>
          <w:p w14:paraId="2B333681" w14:textId="77777777" w:rsidR="002B7DC2" w:rsidRPr="002B7DC2" w:rsidRDefault="002B7DC2" w:rsidP="002B7DC2">
            <w:pPr>
              <w:spacing w:after="0"/>
              <w:rPr>
                <w:rFonts w:cstheme="minorHAnsi"/>
                <w:b/>
              </w:rPr>
            </w:pPr>
            <w:r w:rsidRPr="002B7DC2">
              <w:rPr>
                <w:rFonts w:cstheme="minorHAnsi"/>
                <w:b/>
              </w:rPr>
              <w:t>How to Update Your Voicemail Box Message Remotely:</w:t>
            </w:r>
          </w:p>
          <w:p w14:paraId="66BEB16D" w14:textId="77777777" w:rsidR="002B7DC2" w:rsidRPr="002B7DC2" w:rsidRDefault="002B7DC2" w:rsidP="002B7DC2">
            <w:pPr>
              <w:pStyle w:val="ListParagraph"/>
              <w:numPr>
                <w:ilvl w:val="0"/>
                <w:numId w:val="7"/>
              </w:numPr>
              <w:spacing w:before="0" w:beforeAutospacing="0" w:after="0" w:afterAutospacing="0"/>
              <w:rPr>
                <w:rFonts w:asciiTheme="minorHAnsi" w:hAnsiTheme="minorHAnsi" w:cstheme="minorHAnsi"/>
                <w:sz w:val="22"/>
                <w:szCs w:val="22"/>
              </w:rPr>
            </w:pPr>
            <w:r w:rsidRPr="002B7DC2">
              <w:rPr>
                <w:rFonts w:asciiTheme="minorHAnsi" w:hAnsiTheme="minorHAnsi" w:cstheme="minorHAnsi"/>
                <w:sz w:val="22"/>
                <w:szCs w:val="22"/>
              </w:rPr>
              <w:t>Call your office phone number</w:t>
            </w:r>
          </w:p>
          <w:p w14:paraId="3CA99623" w14:textId="77777777" w:rsidR="002B7DC2" w:rsidRPr="002B7DC2" w:rsidRDefault="002B7DC2" w:rsidP="002B7DC2">
            <w:pPr>
              <w:pStyle w:val="ListParagraph"/>
              <w:numPr>
                <w:ilvl w:val="0"/>
                <w:numId w:val="7"/>
              </w:numPr>
              <w:spacing w:before="0" w:beforeAutospacing="0" w:after="0" w:afterAutospacing="0"/>
              <w:rPr>
                <w:rFonts w:asciiTheme="minorHAnsi" w:hAnsiTheme="minorHAnsi" w:cstheme="minorHAnsi"/>
                <w:sz w:val="22"/>
                <w:szCs w:val="22"/>
              </w:rPr>
            </w:pPr>
            <w:r w:rsidRPr="002B7DC2">
              <w:rPr>
                <w:rFonts w:asciiTheme="minorHAnsi" w:hAnsiTheme="minorHAnsi" w:cstheme="minorHAnsi"/>
                <w:sz w:val="22"/>
                <w:szCs w:val="22"/>
              </w:rPr>
              <w:t>When the outgoing message begins, press *</w:t>
            </w:r>
          </w:p>
          <w:p w14:paraId="50F19A00" w14:textId="77777777" w:rsidR="002B7DC2" w:rsidRPr="002B7DC2" w:rsidRDefault="002B7DC2" w:rsidP="002B7DC2">
            <w:pPr>
              <w:pStyle w:val="ListParagraph"/>
              <w:numPr>
                <w:ilvl w:val="0"/>
                <w:numId w:val="7"/>
              </w:numPr>
              <w:spacing w:before="0" w:beforeAutospacing="0" w:after="0" w:afterAutospacing="0"/>
              <w:rPr>
                <w:rFonts w:asciiTheme="minorHAnsi" w:hAnsiTheme="minorHAnsi" w:cstheme="minorHAnsi"/>
                <w:sz w:val="22"/>
                <w:szCs w:val="22"/>
              </w:rPr>
            </w:pPr>
            <w:r w:rsidRPr="002B7DC2">
              <w:rPr>
                <w:rFonts w:asciiTheme="minorHAnsi" w:hAnsiTheme="minorHAnsi" w:cstheme="minorHAnsi"/>
                <w:sz w:val="22"/>
                <w:szCs w:val="22"/>
              </w:rPr>
              <w:t xml:space="preserve">Enter your interoffice extension and press # </w:t>
            </w:r>
          </w:p>
          <w:p w14:paraId="5FADD14F" w14:textId="77777777" w:rsidR="002B7DC2" w:rsidRPr="002B7DC2" w:rsidRDefault="002B7DC2" w:rsidP="002B7DC2">
            <w:pPr>
              <w:pStyle w:val="ListParagraph"/>
              <w:numPr>
                <w:ilvl w:val="1"/>
                <w:numId w:val="7"/>
              </w:numPr>
              <w:spacing w:before="0" w:beforeAutospacing="0" w:after="0" w:afterAutospacing="0"/>
              <w:rPr>
                <w:rFonts w:asciiTheme="minorHAnsi" w:hAnsiTheme="minorHAnsi" w:cstheme="minorHAnsi"/>
                <w:sz w:val="22"/>
                <w:szCs w:val="22"/>
              </w:rPr>
            </w:pPr>
            <w:r w:rsidRPr="002B7DC2">
              <w:rPr>
                <w:rFonts w:asciiTheme="minorHAnsi" w:hAnsiTheme="minorHAnsi" w:cstheme="minorHAnsi"/>
                <w:sz w:val="22"/>
                <w:szCs w:val="22"/>
              </w:rPr>
              <w:t>Your interoffice extension is your office phone number without the area code</w:t>
            </w:r>
          </w:p>
          <w:p w14:paraId="2A439F57" w14:textId="77777777" w:rsidR="002B7DC2" w:rsidRPr="002B7DC2" w:rsidRDefault="002B7DC2" w:rsidP="002B7DC2">
            <w:pPr>
              <w:pStyle w:val="ListParagraph"/>
              <w:numPr>
                <w:ilvl w:val="1"/>
                <w:numId w:val="7"/>
              </w:numPr>
              <w:spacing w:before="0" w:beforeAutospacing="0" w:after="0" w:afterAutospacing="0"/>
              <w:rPr>
                <w:rFonts w:asciiTheme="minorHAnsi" w:hAnsiTheme="minorHAnsi" w:cstheme="minorHAnsi"/>
                <w:sz w:val="22"/>
                <w:szCs w:val="22"/>
              </w:rPr>
            </w:pPr>
            <w:r w:rsidRPr="002B7DC2">
              <w:rPr>
                <w:rFonts w:asciiTheme="minorHAnsi" w:hAnsiTheme="minorHAnsi" w:cstheme="minorHAnsi"/>
                <w:sz w:val="22"/>
                <w:szCs w:val="22"/>
              </w:rPr>
              <w:t xml:space="preserve">For example, Kathleen enters 983-6941 </w:t>
            </w:r>
          </w:p>
          <w:p w14:paraId="7F4485B3" w14:textId="77777777" w:rsidR="002B7DC2" w:rsidRPr="002B7DC2" w:rsidRDefault="002B7DC2" w:rsidP="002B7DC2">
            <w:pPr>
              <w:pStyle w:val="ListParagraph"/>
              <w:numPr>
                <w:ilvl w:val="0"/>
                <w:numId w:val="7"/>
              </w:numPr>
              <w:spacing w:before="0" w:beforeAutospacing="0" w:after="0" w:afterAutospacing="0"/>
              <w:rPr>
                <w:rFonts w:asciiTheme="minorHAnsi" w:hAnsiTheme="minorHAnsi" w:cstheme="minorHAnsi"/>
                <w:sz w:val="22"/>
                <w:szCs w:val="22"/>
              </w:rPr>
            </w:pPr>
            <w:r w:rsidRPr="002B7DC2">
              <w:rPr>
                <w:rFonts w:asciiTheme="minorHAnsi" w:hAnsiTheme="minorHAnsi" w:cstheme="minorHAnsi"/>
                <w:sz w:val="22"/>
                <w:szCs w:val="22"/>
              </w:rPr>
              <w:t>Enter your</w:t>
            </w:r>
            <w:r>
              <w:rPr>
                <w:rFonts w:asciiTheme="minorHAnsi" w:hAnsiTheme="minorHAnsi" w:cstheme="minorHAnsi"/>
                <w:sz w:val="22"/>
                <w:szCs w:val="22"/>
              </w:rPr>
              <w:t xml:space="preserve"> voicem</w:t>
            </w:r>
            <w:r w:rsidRPr="002B7DC2">
              <w:rPr>
                <w:rFonts w:asciiTheme="minorHAnsi" w:hAnsiTheme="minorHAnsi" w:cstheme="minorHAnsi"/>
                <w:sz w:val="22"/>
                <w:szCs w:val="22"/>
              </w:rPr>
              <w:t xml:space="preserve">ail pin and press # </w:t>
            </w:r>
          </w:p>
          <w:p w14:paraId="02CA0D9B" w14:textId="77777777" w:rsidR="002B7DC2" w:rsidRDefault="002B7DC2" w:rsidP="002B7DC2">
            <w:pPr>
              <w:pStyle w:val="ListParagraph"/>
              <w:numPr>
                <w:ilvl w:val="0"/>
                <w:numId w:val="7"/>
              </w:numPr>
              <w:spacing w:before="0" w:beforeAutospacing="0" w:after="0" w:afterAutospacing="0"/>
              <w:rPr>
                <w:rFonts w:asciiTheme="minorHAnsi" w:hAnsiTheme="minorHAnsi" w:cstheme="minorHAnsi"/>
                <w:sz w:val="22"/>
                <w:szCs w:val="22"/>
              </w:rPr>
            </w:pPr>
            <w:r w:rsidRPr="002B7DC2">
              <w:rPr>
                <w:rFonts w:asciiTheme="minorHAnsi" w:hAnsiTheme="minorHAnsi" w:cstheme="minorHAnsi"/>
                <w:sz w:val="22"/>
                <w:szCs w:val="22"/>
              </w:rPr>
              <w:t>Follow the prompted directions to record a new outgoing message</w:t>
            </w:r>
          </w:p>
        </w:tc>
      </w:tr>
    </w:tbl>
    <w:p w14:paraId="5B418317" w14:textId="77777777" w:rsidR="002B7DC2" w:rsidRPr="002B7DC2" w:rsidRDefault="002B7DC2" w:rsidP="002B7DC2">
      <w:pPr>
        <w:spacing w:after="0"/>
        <w:rPr>
          <w:rFonts w:cstheme="minorHAnsi"/>
        </w:rPr>
      </w:pPr>
    </w:p>
    <w:p w14:paraId="7B4EEC68" w14:textId="77777777" w:rsidR="002B7DC2" w:rsidRPr="002B7DC2" w:rsidRDefault="002B7DC2" w:rsidP="002B7DC2">
      <w:pPr>
        <w:pStyle w:val="ListParagraph"/>
        <w:spacing w:before="0" w:beforeAutospacing="0" w:after="0" w:afterAutospacing="0"/>
        <w:ind w:left="1080"/>
        <w:rPr>
          <w:rFonts w:asciiTheme="minorHAnsi" w:hAnsiTheme="minorHAnsi" w:cstheme="minorHAnsi"/>
          <w:sz w:val="22"/>
          <w:szCs w:val="22"/>
        </w:rPr>
      </w:pPr>
    </w:p>
    <w:p w14:paraId="1DD056EE" w14:textId="77777777" w:rsidR="00A41718" w:rsidRPr="002B7DC2" w:rsidRDefault="00A41718" w:rsidP="002B7DC2">
      <w:pPr>
        <w:pStyle w:val="ListParagraph"/>
        <w:numPr>
          <w:ilvl w:val="0"/>
          <w:numId w:val="2"/>
        </w:numPr>
        <w:spacing w:before="0" w:beforeAutospacing="0" w:after="0" w:afterAutospacing="0"/>
        <w:rPr>
          <w:rFonts w:asciiTheme="minorHAnsi" w:hAnsiTheme="minorHAnsi" w:cstheme="minorHAnsi"/>
          <w:b/>
          <w:sz w:val="22"/>
          <w:szCs w:val="22"/>
        </w:rPr>
      </w:pPr>
      <w:r w:rsidRPr="002B7DC2">
        <w:rPr>
          <w:rFonts w:asciiTheme="minorHAnsi" w:hAnsiTheme="minorHAnsi" w:cstheme="minorHAnsi"/>
          <w:b/>
          <w:sz w:val="22"/>
          <w:szCs w:val="22"/>
        </w:rPr>
        <w:t>Congenital Syphilis Follow-up</w:t>
      </w:r>
    </w:p>
    <w:p w14:paraId="5CA3B9C2" w14:textId="77777777" w:rsidR="00A41718" w:rsidRPr="002B7DC2" w:rsidRDefault="00A41718" w:rsidP="002B7DC2">
      <w:pPr>
        <w:pStyle w:val="ListParagraph"/>
        <w:numPr>
          <w:ilvl w:val="1"/>
          <w:numId w:val="2"/>
        </w:numPr>
        <w:spacing w:before="0" w:beforeAutospacing="0" w:after="0" w:afterAutospacing="0"/>
        <w:rPr>
          <w:rFonts w:asciiTheme="minorHAnsi" w:hAnsiTheme="minorHAnsi" w:cstheme="minorHAnsi"/>
          <w:sz w:val="22"/>
          <w:szCs w:val="22"/>
        </w:rPr>
      </w:pPr>
      <w:r w:rsidRPr="002B7DC2">
        <w:rPr>
          <w:rFonts w:asciiTheme="minorHAnsi" w:hAnsiTheme="minorHAnsi" w:cstheme="minorHAnsi"/>
          <w:sz w:val="22"/>
          <w:szCs w:val="22"/>
        </w:rPr>
        <w:t>As provider calls continue, staff should continue to pay attention to pregnancy status, maternal screening. and adequate treatment that adheres to the CDC recommended treatment guideline timeframes. Staff should continue to follow normal protocols pertaining to these types of cases, including notification and review of these cases with the Division’s public health nurse.</w:t>
      </w:r>
    </w:p>
    <w:p w14:paraId="101A2464" w14:textId="77777777" w:rsidR="00A41718" w:rsidRPr="002B7DC2" w:rsidRDefault="007B121E" w:rsidP="002B7DC2">
      <w:pPr>
        <w:pStyle w:val="ListParagraph"/>
        <w:numPr>
          <w:ilvl w:val="1"/>
          <w:numId w:val="2"/>
        </w:numPr>
        <w:spacing w:before="0" w:beforeAutospacing="0" w:after="0" w:afterAutospacing="0"/>
        <w:rPr>
          <w:rFonts w:asciiTheme="minorHAnsi" w:hAnsiTheme="minorHAnsi" w:cstheme="minorHAnsi"/>
          <w:sz w:val="22"/>
          <w:szCs w:val="22"/>
        </w:rPr>
      </w:pPr>
      <w:r w:rsidRPr="002B7DC2">
        <w:rPr>
          <w:rFonts w:asciiTheme="minorHAnsi" w:hAnsiTheme="minorHAnsi" w:cstheme="minorHAnsi"/>
          <w:sz w:val="22"/>
          <w:szCs w:val="22"/>
        </w:rPr>
        <w:t xml:space="preserve">Reactor desk staff will continue to make provider calls to ascertain pregnancy status while in the office.  In the event that reactor desk staff are not able to work in the office, and therefore are unable to complete these calls, the Division Director and supervisors will work to identify an interim plan that may include having other staff  with remote MAVEN access </w:t>
      </w:r>
      <w:r w:rsidR="00A41718" w:rsidRPr="002B7DC2">
        <w:rPr>
          <w:rFonts w:asciiTheme="minorHAnsi" w:hAnsiTheme="minorHAnsi" w:cstheme="minorHAnsi"/>
          <w:sz w:val="22"/>
          <w:szCs w:val="22"/>
        </w:rPr>
        <w:t xml:space="preserve">make these calls. </w:t>
      </w:r>
    </w:p>
    <w:p w14:paraId="55F2CCCB" w14:textId="77777777" w:rsidR="00A41718" w:rsidRPr="002B7DC2" w:rsidRDefault="00A41718" w:rsidP="002B7DC2">
      <w:pPr>
        <w:pStyle w:val="ListParagraph"/>
        <w:numPr>
          <w:ilvl w:val="1"/>
          <w:numId w:val="2"/>
        </w:numPr>
        <w:spacing w:before="0" w:beforeAutospacing="0" w:after="0" w:afterAutospacing="0"/>
        <w:rPr>
          <w:rFonts w:asciiTheme="minorHAnsi" w:hAnsiTheme="minorHAnsi" w:cstheme="minorHAnsi"/>
          <w:sz w:val="22"/>
          <w:szCs w:val="22"/>
        </w:rPr>
      </w:pPr>
      <w:r w:rsidRPr="002B7DC2">
        <w:rPr>
          <w:rFonts w:asciiTheme="minorHAnsi" w:hAnsiTheme="minorHAnsi" w:cstheme="minorHAnsi"/>
          <w:sz w:val="22"/>
          <w:szCs w:val="22"/>
        </w:rPr>
        <w:lastRenderedPageBreak/>
        <w:t>Please contact Lauren Molotnikov for s</w:t>
      </w:r>
      <w:r w:rsidR="007B121E" w:rsidRPr="002B7DC2">
        <w:rPr>
          <w:rFonts w:asciiTheme="minorHAnsi" w:hAnsiTheme="minorHAnsi" w:cstheme="minorHAnsi"/>
          <w:sz w:val="22"/>
          <w:szCs w:val="22"/>
        </w:rPr>
        <w:t>urveillance questions related to congenital syphilis and</w:t>
      </w:r>
      <w:r w:rsidRPr="002B7DC2">
        <w:rPr>
          <w:rFonts w:asciiTheme="minorHAnsi" w:hAnsiTheme="minorHAnsi" w:cstheme="minorHAnsi"/>
          <w:sz w:val="22"/>
          <w:szCs w:val="22"/>
        </w:rPr>
        <w:t xml:space="preserve"> please contact</w:t>
      </w:r>
      <w:r w:rsidR="007B121E" w:rsidRPr="002B7DC2">
        <w:rPr>
          <w:rFonts w:asciiTheme="minorHAnsi" w:hAnsiTheme="minorHAnsi" w:cstheme="minorHAnsi"/>
          <w:sz w:val="22"/>
          <w:szCs w:val="22"/>
        </w:rPr>
        <w:t xml:space="preserve"> Lila </w:t>
      </w:r>
      <w:proofErr w:type="spellStart"/>
      <w:r w:rsidR="007B121E" w:rsidRPr="002B7DC2">
        <w:rPr>
          <w:rFonts w:asciiTheme="minorHAnsi" w:hAnsiTheme="minorHAnsi" w:cstheme="minorHAnsi"/>
          <w:sz w:val="22"/>
          <w:szCs w:val="22"/>
        </w:rPr>
        <w:t>Coverstone</w:t>
      </w:r>
      <w:proofErr w:type="spellEnd"/>
      <w:r w:rsidR="007B121E" w:rsidRPr="002B7DC2">
        <w:rPr>
          <w:rFonts w:asciiTheme="minorHAnsi" w:hAnsiTheme="minorHAnsi" w:cstheme="minorHAnsi"/>
          <w:sz w:val="22"/>
          <w:szCs w:val="22"/>
        </w:rPr>
        <w:t xml:space="preserve"> for clin</w:t>
      </w:r>
      <w:r w:rsidRPr="002B7DC2">
        <w:rPr>
          <w:rFonts w:asciiTheme="minorHAnsi" w:hAnsiTheme="minorHAnsi" w:cstheme="minorHAnsi"/>
          <w:sz w:val="22"/>
          <w:szCs w:val="22"/>
        </w:rPr>
        <w:t xml:space="preserve">ical questions and notification of pregnant women with positive lab results. </w:t>
      </w:r>
    </w:p>
    <w:p w14:paraId="5EA777FD" w14:textId="77777777" w:rsidR="00A41718" w:rsidRPr="002B7DC2" w:rsidRDefault="00A41718" w:rsidP="002B7DC2">
      <w:pPr>
        <w:pStyle w:val="ListParagraph"/>
        <w:spacing w:before="0" w:beforeAutospacing="0" w:after="0" w:afterAutospacing="0"/>
        <w:ind w:left="1440"/>
        <w:rPr>
          <w:rFonts w:asciiTheme="minorHAnsi" w:hAnsiTheme="minorHAnsi" w:cstheme="minorHAnsi"/>
          <w:sz w:val="22"/>
          <w:szCs w:val="22"/>
        </w:rPr>
      </w:pPr>
    </w:p>
    <w:p w14:paraId="59B3027F" w14:textId="77777777" w:rsidR="00A41718" w:rsidRPr="002B7DC2" w:rsidRDefault="007B121E" w:rsidP="002B7DC2">
      <w:pPr>
        <w:pStyle w:val="ListParagraph"/>
        <w:numPr>
          <w:ilvl w:val="0"/>
          <w:numId w:val="2"/>
        </w:numPr>
        <w:spacing w:before="0" w:beforeAutospacing="0" w:after="0" w:afterAutospacing="0"/>
        <w:rPr>
          <w:rFonts w:asciiTheme="minorHAnsi" w:hAnsiTheme="minorHAnsi" w:cstheme="minorHAnsi"/>
          <w:sz w:val="22"/>
          <w:szCs w:val="22"/>
        </w:rPr>
      </w:pPr>
      <w:r w:rsidRPr="002B7DC2">
        <w:rPr>
          <w:rFonts w:asciiTheme="minorHAnsi" w:hAnsiTheme="minorHAnsi" w:cstheme="minorHAnsi"/>
          <w:b/>
          <w:sz w:val="22"/>
          <w:szCs w:val="22"/>
        </w:rPr>
        <w:t>Bicillin Supply</w:t>
      </w:r>
      <w:r w:rsidRPr="002B7DC2">
        <w:rPr>
          <w:rFonts w:asciiTheme="minorHAnsi" w:hAnsiTheme="minorHAnsi" w:cstheme="minorHAnsi"/>
          <w:sz w:val="22"/>
          <w:szCs w:val="22"/>
        </w:rPr>
        <w:t>:</w:t>
      </w:r>
    </w:p>
    <w:p w14:paraId="437396F5" w14:textId="77777777" w:rsidR="00A41718" w:rsidRPr="002B7DC2" w:rsidRDefault="007B121E" w:rsidP="002B7DC2">
      <w:pPr>
        <w:pStyle w:val="ListParagraph"/>
        <w:numPr>
          <w:ilvl w:val="1"/>
          <w:numId w:val="2"/>
        </w:numPr>
        <w:spacing w:before="0" w:beforeAutospacing="0" w:after="0" w:afterAutospacing="0"/>
        <w:rPr>
          <w:rFonts w:asciiTheme="minorHAnsi" w:hAnsiTheme="minorHAnsi" w:cstheme="minorHAnsi"/>
          <w:sz w:val="22"/>
          <w:szCs w:val="22"/>
        </w:rPr>
      </w:pPr>
      <w:r w:rsidRPr="002B7DC2">
        <w:rPr>
          <w:rFonts w:asciiTheme="minorHAnsi" w:hAnsiTheme="minorHAnsi" w:cstheme="minorHAnsi"/>
          <w:sz w:val="22"/>
          <w:szCs w:val="22"/>
        </w:rPr>
        <w:t>There is concern about a nation-wide Bicillin shortage. Pfizer is the only manufacturer, and shortages due to plant closure have occurred in the past. We currently have hundreds of doses available for DSTDP distribution an</w:t>
      </w:r>
      <w:r w:rsidR="00A41718" w:rsidRPr="002B7DC2">
        <w:rPr>
          <w:rFonts w:asciiTheme="minorHAnsi" w:hAnsiTheme="minorHAnsi" w:cstheme="minorHAnsi"/>
          <w:sz w:val="22"/>
          <w:szCs w:val="22"/>
        </w:rPr>
        <w:t xml:space="preserve">d staff should continue to deliver Bicillin in accordance with </w:t>
      </w:r>
      <w:r w:rsidRPr="002B7DC2">
        <w:rPr>
          <w:rFonts w:asciiTheme="minorHAnsi" w:hAnsiTheme="minorHAnsi" w:cstheme="minorHAnsi"/>
          <w:sz w:val="22"/>
          <w:szCs w:val="22"/>
        </w:rPr>
        <w:t xml:space="preserve">our temporary field work strategy (see Appendix B Q&amp;A doc, updated at least weekly, and available in the DSTDP Resource folder or by email). </w:t>
      </w:r>
    </w:p>
    <w:p w14:paraId="44730028" w14:textId="77777777" w:rsidR="007B121E" w:rsidRPr="002B7DC2" w:rsidRDefault="007B121E" w:rsidP="002B7DC2">
      <w:pPr>
        <w:pStyle w:val="ListParagraph"/>
        <w:numPr>
          <w:ilvl w:val="1"/>
          <w:numId w:val="2"/>
        </w:numPr>
        <w:spacing w:before="0" w:beforeAutospacing="0" w:after="0" w:afterAutospacing="0"/>
        <w:rPr>
          <w:rFonts w:asciiTheme="minorHAnsi" w:hAnsiTheme="minorHAnsi" w:cstheme="minorHAnsi"/>
          <w:sz w:val="22"/>
          <w:szCs w:val="22"/>
        </w:rPr>
      </w:pPr>
      <w:r w:rsidRPr="002B7DC2">
        <w:rPr>
          <w:rFonts w:asciiTheme="minorHAnsi" w:hAnsiTheme="minorHAnsi" w:cstheme="minorHAnsi"/>
          <w:sz w:val="22"/>
          <w:szCs w:val="22"/>
        </w:rPr>
        <w:t xml:space="preserve">The DSTDP </w:t>
      </w:r>
      <w:r w:rsidR="00A41718" w:rsidRPr="002B7DC2">
        <w:rPr>
          <w:rFonts w:asciiTheme="minorHAnsi" w:hAnsiTheme="minorHAnsi" w:cstheme="minorHAnsi"/>
          <w:sz w:val="22"/>
          <w:szCs w:val="22"/>
        </w:rPr>
        <w:t xml:space="preserve">Bicillin supply is being </w:t>
      </w:r>
      <w:r w:rsidR="00537660">
        <w:rPr>
          <w:rFonts w:asciiTheme="minorHAnsi" w:hAnsiTheme="minorHAnsi" w:cstheme="minorHAnsi"/>
          <w:sz w:val="22"/>
          <w:szCs w:val="22"/>
        </w:rPr>
        <w:t xml:space="preserve">actively </w:t>
      </w:r>
      <w:r w:rsidR="00A41718" w:rsidRPr="002B7DC2">
        <w:rPr>
          <w:rFonts w:asciiTheme="minorHAnsi" w:hAnsiTheme="minorHAnsi" w:cstheme="minorHAnsi"/>
          <w:sz w:val="22"/>
          <w:szCs w:val="22"/>
        </w:rPr>
        <w:t>monitored. A</w:t>
      </w:r>
      <w:r w:rsidRPr="002B7DC2">
        <w:rPr>
          <w:rFonts w:asciiTheme="minorHAnsi" w:hAnsiTheme="minorHAnsi" w:cstheme="minorHAnsi"/>
          <w:sz w:val="22"/>
          <w:szCs w:val="22"/>
        </w:rPr>
        <w:t xml:space="preserve">s supply decreases, a protocol for </w:t>
      </w:r>
      <w:r w:rsidR="00A41718" w:rsidRPr="002B7DC2">
        <w:rPr>
          <w:rFonts w:asciiTheme="minorHAnsi" w:hAnsiTheme="minorHAnsi" w:cstheme="minorHAnsi"/>
          <w:sz w:val="22"/>
          <w:szCs w:val="22"/>
        </w:rPr>
        <w:t xml:space="preserve">Bicillin distribution </w:t>
      </w:r>
      <w:r w:rsidRPr="002B7DC2">
        <w:rPr>
          <w:rFonts w:asciiTheme="minorHAnsi" w:hAnsiTheme="minorHAnsi" w:cstheme="minorHAnsi"/>
          <w:sz w:val="22"/>
          <w:szCs w:val="22"/>
        </w:rPr>
        <w:t xml:space="preserve">prioritization </w:t>
      </w:r>
      <w:r w:rsidR="00A41718" w:rsidRPr="002B7DC2">
        <w:rPr>
          <w:rFonts w:asciiTheme="minorHAnsi" w:hAnsiTheme="minorHAnsi" w:cstheme="minorHAnsi"/>
          <w:sz w:val="22"/>
          <w:szCs w:val="22"/>
        </w:rPr>
        <w:t>will be issued if necessary</w:t>
      </w:r>
      <w:r w:rsidRPr="002B7DC2">
        <w:rPr>
          <w:rFonts w:asciiTheme="minorHAnsi" w:hAnsiTheme="minorHAnsi" w:cstheme="minorHAnsi"/>
          <w:sz w:val="22"/>
          <w:szCs w:val="22"/>
        </w:rPr>
        <w:t xml:space="preserve">. This strategy </w:t>
      </w:r>
      <w:r w:rsidR="00A41718" w:rsidRPr="002B7DC2">
        <w:rPr>
          <w:rFonts w:asciiTheme="minorHAnsi" w:hAnsiTheme="minorHAnsi" w:cstheme="minorHAnsi"/>
          <w:sz w:val="22"/>
          <w:szCs w:val="22"/>
        </w:rPr>
        <w:t>will direct</w:t>
      </w:r>
      <w:r w:rsidRPr="002B7DC2">
        <w:rPr>
          <w:rFonts w:asciiTheme="minorHAnsi" w:hAnsiTheme="minorHAnsi" w:cstheme="minorHAnsi"/>
          <w:sz w:val="22"/>
          <w:szCs w:val="22"/>
        </w:rPr>
        <w:t xml:space="preserve"> staff to</w:t>
      </w:r>
      <w:r w:rsidR="00537660">
        <w:rPr>
          <w:rFonts w:asciiTheme="minorHAnsi" w:hAnsiTheme="minorHAnsi" w:cstheme="minorHAnsi"/>
          <w:sz w:val="22"/>
          <w:szCs w:val="22"/>
        </w:rPr>
        <w:t xml:space="preserve"> provide TA to providers around recommended treatment guidelines, and will include distribution of</w:t>
      </w:r>
      <w:r w:rsidRPr="002B7DC2">
        <w:rPr>
          <w:rFonts w:asciiTheme="minorHAnsi" w:hAnsiTheme="minorHAnsi" w:cstheme="minorHAnsi"/>
          <w:sz w:val="22"/>
          <w:szCs w:val="22"/>
        </w:rPr>
        <w:t xml:space="preserve"> </w:t>
      </w:r>
      <w:proofErr w:type="spellStart"/>
      <w:r w:rsidRPr="002B7DC2">
        <w:rPr>
          <w:rFonts w:asciiTheme="minorHAnsi" w:hAnsiTheme="minorHAnsi" w:cstheme="minorHAnsi"/>
          <w:sz w:val="22"/>
          <w:szCs w:val="22"/>
        </w:rPr>
        <w:t>Bicillin</w:t>
      </w:r>
      <w:proofErr w:type="spellEnd"/>
      <w:r w:rsidRPr="002B7DC2">
        <w:rPr>
          <w:rFonts w:asciiTheme="minorHAnsi" w:hAnsiTheme="minorHAnsi" w:cstheme="minorHAnsi"/>
          <w:sz w:val="22"/>
          <w:szCs w:val="22"/>
        </w:rPr>
        <w:t xml:space="preserve"> to</w:t>
      </w:r>
      <w:r w:rsidR="00A41718" w:rsidRPr="002B7DC2">
        <w:rPr>
          <w:rFonts w:asciiTheme="minorHAnsi" w:hAnsiTheme="minorHAnsi" w:cstheme="minorHAnsi"/>
          <w:sz w:val="22"/>
          <w:szCs w:val="22"/>
        </w:rPr>
        <w:t xml:space="preserve"> the highest-priority,</w:t>
      </w:r>
      <w:r w:rsidRPr="002B7DC2">
        <w:rPr>
          <w:rFonts w:asciiTheme="minorHAnsi" w:hAnsiTheme="minorHAnsi" w:cstheme="minorHAnsi"/>
          <w:sz w:val="22"/>
          <w:szCs w:val="22"/>
        </w:rPr>
        <w:t xml:space="preserve"> infectious patients first. If Bicillin distribution is no longer feasible, staff will advise providers</w:t>
      </w:r>
      <w:r w:rsidR="00A41718" w:rsidRPr="002B7DC2">
        <w:rPr>
          <w:rFonts w:asciiTheme="minorHAnsi" w:hAnsiTheme="minorHAnsi" w:cstheme="minorHAnsi"/>
          <w:sz w:val="22"/>
          <w:szCs w:val="22"/>
        </w:rPr>
        <w:t xml:space="preserve"> to use alternative treatments</w:t>
      </w:r>
      <w:r w:rsidR="00537660">
        <w:rPr>
          <w:rFonts w:asciiTheme="minorHAnsi" w:hAnsiTheme="minorHAnsi" w:cstheme="minorHAnsi"/>
          <w:sz w:val="22"/>
          <w:szCs w:val="22"/>
        </w:rPr>
        <w:t xml:space="preserve"> (i.e. doxy)</w:t>
      </w:r>
      <w:r w:rsidR="00A41718" w:rsidRPr="002B7DC2">
        <w:rPr>
          <w:rFonts w:asciiTheme="minorHAnsi" w:hAnsiTheme="minorHAnsi" w:cstheme="minorHAnsi"/>
          <w:sz w:val="22"/>
          <w:szCs w:val="22"/>
        </w:rPr>
        <w:t xml:space="preserve"> consistent with the CDC treatment </w:t>
      </w:r>
      <w:r w:rsidRPr="002B7DC2">
        <w:rPr>
          <w:rFonts w:asciiTheme="minorHAnsi" w:hAnsiTheme="minorHAnsi" w:cstheme="minorHAnsi"/>
          <w:sz w:val="22"/>
          <w:szCs w:val="22"/>
        </w:rPr>
        <w:t>guidelines.</w:t>
      </w:r>
    </w:p>
    <w:p w14:paraId="0AD9DF7E" w14:textId="77777777" w:rsidR="00A41718" w:rsidRPr="002B7DC2" w:rsidRDefault="00A41718" w:rsidP="002B7DC2">
      <w:pPr>
        <w:pStyle w:val="ListParagraph"/>
        <w:spacing w:before="0" w:beforeAutospacing="0" w:after="0" w:afterAutospacing="0"/>
        <w:ind w:left="1440"/>
        <w:rPr>
          <w:rFonts w:asciiTheme="minorHAnsi" w:hAnsiTheme="minorHAnsi" w:cstheme="minorHAnsi"/>
          <w:sz w:val="22"/>
          <w:szCs w:val="22"/>
        </w:rPr>
      </w:pPr>
    </w:p>
    <w:p w14:paraId="635F99E5" w14:textId="77777777" w:rsidR="00A41718" w:rsidRPr="002B7DC2" w:rsidRDefault="007B121E" w:rsidP="002B7DC2">
      <w:pPr>
        <w:pStyle w:val="ListParagraph"/>
        <w:numPr>
          <w:ilvl w:val="0"/>
          <w:numId w:val="2"/>
        </w:numPr>
        <w:spacing w:before="0" w:beforeAutospacing="0" w:after="0" w:afterAutospacing="0"/>
        <w:rPr>
          <w:rFonts w:asciiTheme="minorHAnsi" w:hAnsiTheme="minorHAnsi" w:cstheme="minorHAnsi"/>
          <w:sz w:val="22"/>
          <w:szCs w:val="22"/>
        </w:rPr>
      </w:pPr>
      <w:r w:rsidRPr="002B7DC2">
        <w:rPr>
          <w:rFonts w:asciiTheme="minorHAnsi" w:hAnsiTheme="minorHAnsi" w:cstheme="minorHAnsi"/>
          <w:b/>
          <w:sz w:val="22"/>
          <w:szCs w:val="22"/>
        </w:rPr>
        <w:t>Faxes:</w:t>
      </w:r>
      <w:r w:rsidRPr="002B7DC2">
        <w:rPr>
          <w:rFonts w:asciiTheme="minorHAnsi" w:hAnsiTheme="minorHAnsi" w:cstheme="minorHAnsi"/>
          <w:sz w:val="22"/>
          <w:szCs w:val="22"/>
        </w:rPr>
        <w:t xml:space="preserve"> </w:t>
      </w:r>
    </w:p>
    <w:p w14:paraId="659FDE13" w14:textId="77777777" w:rsidR="007A5B33" w:rsidRPr="002B7DC2" w:rsidRDefault="007B121E" w:rsidP="002B7DC2">
      <w:pPr>
        <w:pStyle w:val="ListParagraph"/>
        <w:numPr>
          <w:ilvl w:val="1"/>
          <w:numId w:val="2"/>
        </w:numPr>
        <w:spacing w:before="0" w:beforeAutospacing="0" w:after="0" w:afterAutospacing="0"/>
        <w:rPr>
          <w:rFonts w:asciiTheme="minorHAnsi" w:hAnsiTheme="minorHAnsi" w:cstheme="minorHAnsi"/>
          <w:b/>
          <w:sz w:val="22"/>
          <w:szCs w:val="22"/>
        </w:rPr>
      </w:pPr>
      <w:r w:rsidRPr="002B7DC2">
        <w:rPr>
          <w:rFonts w:asciiTheme="minorHAnsi" w:hAnsiTheme="minorHAnsi" w:cstheme="minorHAnsi"/>
          <w:sz w:val="22"/>
          <w:szCs w:val="22"/>
        </w:rPr>
        <w:t xml:space="preserve">Faxes </w:t>
      </w:r>
      <w:r w:rsidR="007A5B33" w:rsidRPr="002B7DC2">
        <w:rPr>
          <w:rFonts w:asciiTheme="minorHAnsi" w:hAnsiTheme="minorHAnsi" w:cstheme="minorHAnsi"/>
          <w:sz w:val="22"/>
          <w:szCs w:val="22"/>
        </w:rPr>
        <w:t>related to</w:t>
      </w:r>
      <w:r w:rsidRPr="002B7DC2">
        <w:rPr>
          <w:rFonts w:asciiTheme="minorHAnsi" w:hAnsiTheme="minorHAnsi" w:cstheme="minorHAnsi"/>
          <w:sz w:val="22"/>
          <w:szCs w:val="22"/>
        </w:rPr>
        <w:t xml:space="preserve"> specific events </w:t>
      </w:r>
      <w:r w:rsidR="007A5B33" w:rsidRPr="002B7DC2">
        <w:rPr>
          <w:rFonts w:asciiTheme="minorHAnsi" w:hAnsiTheme="minorHAnsi" w:cstheme="minorHAnsi"/>
          <w:sz w:val="22"/>
          <w:szCs w:val="22"/>
        </w:rPr>
        <w:t xml:space="preserve">in MAVEN </w:t>
      </w:r>
      <w:r w:rsidRPr="002B7DC2">
        <w:rPr>
          <w:rFonts w:asciiTheme="minorHAnsi" w:hAnsiTheme="minorHAnsi" w:cstheme="minorHAnsi"/>
          <w:sz w:val="22"/>
          <w:szCs w:val="22"/>
        </w:rPr>
        <w:t>are being attached to that event</w:t>
      </w:r>
      <w:r w:rsidR="007A5B33" w:rsidRPr="002B7DC2">
        <w:rPr>
          <w:rFonts w:asciiTheme="minorHAnsi" w:hAnsiTheme="minorHAnsi" w:cstheme="minorHAnsi"/>
          <w:sz w:val="22"/>
          <w:szCs w:val="22"/>
        </w:rPr>
        <w:t>. Field Epis assigned to those events will rece</w:t>
      </w:r>
      <w:r w:rsidR="002B7DC2">
        <w:rPr>
          <w:rFonts w:asciiTheme="minorHAnsi" w:hAnsiTheme="minorHAnsi" w:cstheme="minorHAnsi"/>
          <w:sz w:val="22"/>
          <w:szCs w:val="22"/>
        </w:rPr>
        <w:t>ive notification of attachments</w:t>
      </w:r>
      <w:r w:rsidRPr="002B7DC2">
        <w:rPr>
          <w:rFonts w:asciiTheme="minorHAnsi" w:hAnsiTheme="minorHAnsi" w:cstheme="minorHAnsi"/>
          <w:sz w:val="22"/>
          <w:szCs w:val="22"/>
        </w:rPr>
        <w:t xml:space="preserve"> </w:t>
      </w:r>
      <w:r w:rsidR="007A5B33" w:rsidRPr="002B7DC2">
        <w:rPr>
          <w:rFonts w:asciiTheme="minorHAnsi" w:hAnsiTheme="minorHAnsi" w:cstheme="minorHAnsi"/>
          <w:sz w:val="22"/>
          <w:szCs w:val="22"/>
        </w:rPr>
        <w:t xml:space="preserve">by task. </w:t>
      </w:r>
    </w:p>
    <w:p w14:paraId="411770B8" w14:textId="77777777" w:rsidR="007A5B33" w:rsidRPr="002B7DC2" w:rsidRDefault="007A5B33" w:rsidP="002B7DC2">
      <w:pPr>
        <w:pStyle w:val="ListParagraph"/>
        <w:spacing w:before="0" w:beforeAutospacing="0" w:after="0" w:afterAutospacing="0"/>
        <w:ind w:left="1440"/>
        <w:rPr>
          <w:rFonts w:asciiTheme="minorHAnsi" w:hAnsiTheme="minorHAnsi" w:cstheme="minorHAnsi"/>
          <w:b/>
          <w:sz w:val="22"/>
          <w:szCs w:val="22"/>
        </w:rPr>
      </w:pPr>
    </w:p>
    <w:p w14:paraId="3B4C1950" w14:textId="77777777" w:rsidR="007B121E" w:rsidRPr="002B7DC2" w:rsidRDefault="007A5B33" w:rsidP="002B7DC2">
      <w:pPr>
        <w:pStyle w:val="ListParagraph"/>
        <w:numPr>
          <w:ilvl w:val="0"/>
          <w:numId w:val="2"/>
        </w:numPr>
        <w:spacing w:before="0" w:beforeAutospacing="0" w:after="0" w:afterAutospacing="0"/>
        <w:rPr>
          <w:rFonts w:asciiTheme="minorHAnsi" w:hAnsiTheme="minorHAnsi" w:cstheme="minorHAnsi"/>
          <w:b/>
          <w:sz w:val="22"/>
          <w:szCs w:val="22"/>
        </w:rPr>
      </w:pPr>
      <w:r w:rsidRPr="002B7DC2">
        <w:rPr>
          <w:rFonts w:asciiTheme="minorHAnsi" w:hAnsiTheme="minorHAnsi" w:cstheme="minorHAnsi"/>
          <w:b/>
          <w:sz w:val="22"/>
          <w:szCs w:val="22"/>
        </w:rPr>
        <w:t>Offsite A</w:t>
      </w:r>
      <w:r w:rsidR="007B121E" w:rsidRPr="002B7DC2">
        <w:rPr>
          <w:rFonts w:asciiTheme="minorHAnsi" w:hAnsiTheme="minorHAnsi" w:cstheme="minorHAnsi"/>
          <w:b/>
          <w:sz w:val="22"/>
          <w:szCs w:val="22"/>
        </w:rPr>
        <w:t>ccess to PACE</w:t>
      </w:r>
      <w:r w:rsidR="00E830D7">
        <w:rPr>
          <w:rFonts w:asciiTheme="minorHAnsi" w:hAnsiTheme="minorHAnsi" w:cstheme="minorHAnsi"/>
          <w:b/>
          <w:sz w:val="22"/>
          <w:szCs w:val="22"/>
        </w:rPr>
        <w:t xml:space="preserve"> and other learning resources</w:t>
      </w:r>
      <w:r w:rsidR="007B121E" w:rsidRPr="002B7DC2">
        <w:rPr>
          <w:rFonts w:asciiTheme="minorHAnsi" w:hAnsiTheme="minorHAnsi" w:cstheme="minorHAnsi"/>
          <w:b/>
          <w:sz w:val="22"/>
          <w:szCs w:val="22"/>
        </w:rPr>
        <w:t>:</w:t>
      </w:r>
    </w:p>
    <w:p w14:paraId="7173DD10" w14:textId="77777777" w:rsidR="007B121E" w:rsidRPr="00E830D7" w:rsidRDefault="007A5B33" w:rsidP="002B7DC2">
      <w:pPr>
        <w:pStyle w:val="ListParagraph"/>
        <w:numPr>
          <w:ilvl w:val="1"/>
          <w:numId w:val="2"/>
        </w:numPr>
        <w:spacing w:before="0" w:beforeAutospacing="0" w:after="0" w:afterAutospacing="0"/>
        <w:rPr>
          <w:rStyle w:val="Hyperlink"/>
          <w:rFonts w:asciiTheme="minorHAnsi" w:hAnsiTheme="minorHAnsi" w:cstheme="minorHAnsi"/>
          <w:color w:val="auto"/>
          <w:sz w:val="22"/>
          <w:szCs w:val="22"/>
          <w:u w:val="none"/>
        </w:rPr>
      </w:pPr>
      <w:r w:rsidRPr="002B7DC2">
        <w:rPr>
          <w:rFonts w:asciiTheme="minorHAnsi" w:hAnsiTheme="minorHAnsi" w:cstheme="minorHAnsi"/>
          <w:sz w:val="22"/>
          <w:szCs w:val="22"/>
        </w:rPr>
        <w:t xml:space="preserve">Pace trainings may be completed remotely by staff who are teleworking. PACE may be accessed on a private, non-DPH issued computer at the following web address: </w:t>
      </w:r>
      <w:hyperlink r:id="rId5" w:tgtFrame="_blank" w:history="1">
        <w:r w:rsidR="007B121E" w:rsidRPr="002B7DC2">
          <w:rPr>
            <w:rStyle w:val="Hyperlink"/>
            <w:rFonts w:asciiTheme="minorHAnsi" w:hAnsiTheme="minorHAnsi" w:cstheme="minorHAnsi"/>
            <w:sz w:val="22"/>
            <w:szCs w:val="22"/>
          </w:rPr>
          <w:t>https://www.pace.state.ma.us/kc/login/login.asp?kc_ident=kc0001&amp;strUrl=https://www.pace.state.ma.us/EOHHS/default.asp</w:t>
        </w:r>
      </w:hyperlink>
    </w:p>
    <w:p w14:paraId="04F4A833" w14:textId="77777777" w:rsidR="00E830D7" w:rsidRPr="00E830D7" w:rsidRDefault="00E830D7" w:rsidP="002B7DC2">
      <w:pPr>
        <w:pStyle w:val="ListParagraph"/>
        <w:numPr>
          <w:ilvl w:val="1"/>
          <w:numId w:val="2"/>
        </w:numPr>
        <w:spacing w:before="0" w:beforeAutospacing="0" w:after="0" w:afterAutospacing="0"/>
        <w:rPr>
          <w:rFonts w:asciiTheme="minorHAnsi" w:hAnsiTheme="minorHAnsi" w:cstheme="minorHAnsi"/>
          <w:sz w:val="22"/>
          <w:szCs w:val="22"/>
        </w:rPr>
      </w:pPr>
      <w:r w:rsidRPr="00E830D7">
        <w:rPr>
          <w:rFonts w:asciiTheme="minorHAnsi" w:hAnsiTheme="minorHAnsi" w:cs="Arial"/>
          <w:color w:val="000000"/>
          <w:sz w:val="22"/>
          <w:szCs w:val="22"/>
          <w:shd w:val="clear" w:color="auto" w:fill="FFFFFF"/>
        </w:rPr>
        <w:t> </w:t>
      </w:r>
      <w:hyperlink r:id="rId6" w:tgtFrame="_blank" w:history="1">
        <w:r w:rsidRPr="00E830D7">
          <w:rPr>
            <w:rStyle w:val="Hyperlink"/>
            <w:rFonts w:asciiTheme="minorHAnsi" w:hAnsiTheme="minorHAnsi" w:cs="Arial"/>
            <w:color w:val="000000"/>
            <w:sz w:val="22"/>
            <w:szCs w:val="22"/>
            <w:shd w:val="clear" w:color="auto" w:fill="FFFFFF"/>
          </w:rPr>
          <w:t>Training and Career Ladder Program </w:t>
        </w:r>
      </w:hyperlink>
      <w:r w:rsidRPr="00E830D7">
        <w:rPr>
          <w:rFonts w:asciiTheme="minorHAnsi" w:hAnsiTheme="minorHAnsi" w:cs="Arial"/>
          <w:color w:val="000000"/>
          <w:sz w:val="22"/>
          <w:szCs w:val="22"/>
          <w:shd w:val="clear" w:color="auto" w:fill="FFFFFF"/>
        </w:rPr>
        <w:t>website:</w:t>
      </w:r>
      <w:r>
        <w:rPr>
          <w:rFonts w:ascii="Arial" w:hAnsi="Arial" w:cs="Arial"/>
          <w:color w:val="000000"/>
          <w:sz w:val="22"/>
          <w:szCs w:val="22"/>
          <w:shd w:val="clear" w:color="auto" w:fill="FFFFFF"/>
        </w:rPr>
        <w:t> </w:t>
      </w:r>
      <w:hyperlink r:id="rId7" w:tgtFrame="_blank" w:history="1">
        <w:r>
          <w:rPr>
            <w:rStyle w:val="Hyperlink"/>
            <w:rFonts w:ascii="Arial" w:hAnsi="Arial" w:cs="Arial"/>
            <w:sz w:val="22"/>
            <w:szCs w:val="22"/>
            <w:shd w:val="clear" w:color="auto" w:fill="FFFFFF"/>
          </w:rPr>
          <w:t>www.mass.gov/info-details/training-and-career-ladder-program</w:t>
        </w:r>
      </w:hyperlink>
      <w:r>
        <w:rPr>
          <w:rFonts w:ascii="Arial" w:hAnsi="Arial" w:cs="Arial"/>
          <w:color w:val="000000"/>
          <w:sz w:val="22"/>
          <w:szCs w:val="22"/>
          <w:shd w:val="clear" w:color="auto" w:fill="FFFFFF"/>
        </w:rPr>
        <w:t>. </w:t>
      </w:r>
    </w:p>
    <w:p w14:paraId="38E569E5" w14:textId="77777777" w:rsidR="00E830D7" w:rsidRPr="002B7DC2" w:rsidRDefault="00E830D7" w:rsidP="00E830D7">
      <w:pPr>
        <w:pStyle w:val="ListParagraph"/>
        <w:numPr>
          <w:ilvl w:val="1"/>
          <w:numId w:val="2"/>
        </w:numPr>
        <w:spacing w:before="0" w:beforeAutospacing="0" w:after="0" w:afterAutospacing="0"/>
        <w:rPr>
          <w:rStyle w:val="Hyperlink"/>
          <w:rFonts w:asciiTheme="minorHAnsi" w:hAnsiTheme="minorHAnsi" w:cstheme="minorHAnsi"/>
          <w:color w:val="auto"/>
          <w:sz w:val="22"/>
          <w:szCs w:val="22"/>
          <w:u w:val="none"/>
        </w:rPr>
      </w:pPr>
      <w:r w:rsidRPr="00E830D7">
        <w:rPr>
          <w:rStyle w:val="Hyperlink"/>
          <w:rFonts w:asciiTheme="minorHAnsi" w:hAnsiTheme="minorHAnsi" w:cstheme="minorHAnsi"/>
          <w:color w:val="auto"/>
          <w:sz w:val="22"/>
          <w:szCs w:val="22"/>
          <w:u w:val="none"/>
        </w:rPr>
        <w:t xml:space="preserve">LinkedIn Learning </w:t>
      </w:r>
      <w:hyperlink r:id="rId8" w:history="1">
        <w:r w:rsidRPr="00A23D02">
          <w:rPr>
            <w:rStyle w:val="Hyperlink"/>
            <w:rFonts w:asciiTheme="minorHAnsi" w:hAnsiTheme="minorHAnsi" w:cstheme="minorHAnsi"/>
            <w:sz w:val="22"/>
            <w:szCs w:val="22"/>
          </w:rPr>
          <w:t>https://www.linkedin.com/learning</w:t>
        </w:r>
      </w:hyperlink>
      <w:r>
        <w:rPr>
          <w:rStyle w:val="Hyperlink"/>
          <w:rFonts w:asciiTheme="minorHAnsi" w:hAnsiTheme="minorHAnsi" w:cstheme="minorHAnsi"/>
          <w:color w:val="auto"/>
          <w:sz w:val="22"/>
          <w:szCs w:val="22"/>
          <w:u w:val="none"/>
        </w:rPr>
        <w:t xml:space="preserve"> </w:t>
      </w:r>
      <w:r w:rsidRPr="00E830D7">
        <w:rPr>
          <w:rStyle w:val="Hyperlink"/>
          <w:rFonts w:asciiTheme="minorHAnsi" w:hAnsiTheme="minorHAnsi" w:cstheme="minorHAnsi"/>
          <w:color w:val="auto"/>
          <w:sz w:val="22"/>
          <w:szCs w:val="22"/>
          <w:u w:val="none"/>
        </w:rPr>
        <w:t>is available for Bargaining Unit members of NAGE, SEIU 509, and AFSCME/SEIU Local 888. To request a license, email Career Ladder Training at CareerLadderProgram@mass.gov and you will receive and email from LinkedIn with your account information (check your junk folder). Please note it may take up to a week.</w:t>
      </w:r>
    </w:p>
    <w:p w14:paraId="541C46F7" w14:textId="77777777" w:rsidR="007A5B33" w:rsidRPr="002B7DC2" w:rsidRDefault="007A5B33" w:rsidP="002B7DC2">
      <w:pPr>
        <w:pStyle w:val="ListParagraph"/>
        <w:spacing w:before="0" w:beforeAutospacing="0" w:after="0" w:afterAutospacing="0"/>
        <w:ind w:left="1440"/>
        <w:rPr>
          <w:rFonts w:asciiTheme="minorHAnsi" w:hAnsiTheme="minorHAnsi" w:cstheme="minorHAnsi"/>
          <w:sz w:val="22"/>
          <w:szCs w:val="22"/>
        </w:rPr>
      </w:pPr>
    </w:p>
    <w:p w14:paraId="5BDB443A" w14:textId="77777777" w:rsidR="007A5B33" w:rsidRPr="002B7DC2" w:rsidRDefault="007B121E" w:rsidP="002B7DC2">
      <w:pPr>
        <w:pStyle w:val="ListParagraph"/>
        <w:numPr>
          <w:ilvl w:val="0"/>
          <w:numId w:val="2"/>
        </w:numPr>
        <w:spacing w:before="0" w:beforeAutospacing="0" w:after="0" w:afterAutospacing="0"/>
        <w:rPr>
          <w:rFonts w:asciiTheme="minorHAnsi" w:hAnsiTheme="minorHAnsi" w:cstheme="minorHAnsi"/>
          <w:b/>
          <w:sz w:val="22"/>
          <w:szCs w:val="22"/>
        </w:rPr>
      </w:pPr>
      <w:r w:rsidRPr="002B7DC2">
        <w:rPr>
          <w:rFonts w:asciiTheme="minorHAnsi" w:hAnsiTheme="minorHAnsi" w:cstheme="minorHAnsi"/>
          <w:b/>
          <w:sz w:val="22"/>
          <w:szCs w:val="22"/>
        </w:rPr>
        <w:t>Clinic Referrals for Patients and Partners seeking STD care:</w:t>
      </w:r>
    </w:p>
    <w:p w14:paraId="05D53E64" w14:textId="77777777" w:rsidR="007B121E" w:rsidRPr="002B7DC2" w:rsidRDefault="007A5B33" w:rsidP="002B7DC2">
      <w:pPr>
        <w:pStyle w:val="ListParagraph"/>
        <w:numPr>
          <w:ilvl w:val="1"/>
          <w:numId w:val="2"/>
        </w:numPr>
        <w:spacing w:before="0" w:beforeAutospacing="0" w:after="0" w:afterAutospacing="0"/>
        <w:rPr>
          <w:rFonts w:asciiTheme="minorHAnsi" w:hAnsiTheme="minorHAnsi" w:cstheme="minorHAnsi"/>
          <w:b/>
          <w:sz w:val="22"/>
          <w:szCs w:val="22"/>
        </w:rPr>
      </w:pPr>
      <w:r w:rsidRPr="002B7DC2">
        <w:rPr>
          <w:rFonts w:asciiTheme="minorHAnsi" w:hAnsiTheme="minorHAnsi" w:cstheme="minorHAnsi"/>
          <w:sz w:val="22"/>
          <w:szCs w:val="22"/>
        </w:rPr>
        <w:t xml:space="preserve">A list of clinical sites providing STD/HIV testing and treatment services will be saved and routinely updated at the following link: </w:t>
      </w:r>
      <w:hyperlink r:id="rId9" w:anchor="gid=0" w:tgtFrame="_blank" w:history="1">
        <w:r w:rsidR="007B121E" w:rsidRPr="002B7DC2">
          <w:rPr>
            <w:rFonts w:asciiTheme="minorHAnsi" w:hAnsiTheme="minorHAnsi" w:cstheme="minorHAnsi"/>
            <w:color w:val="0000FF"/>
            <w:sz w:val="22"/>
            <w:szCs w:val="22"/>
            <w:u w:val="single"/>
          </w:rPr>
          <w:t>https://docs.google.com/spreadsheets/d/1HELmqgIEaWKjHgLVs1dTuxEpd7gK4Og1uGU5tPEzcig/edit#gid=0</w:t>
        </w:r>
      </w:hyperlink>
    </w:p>
    <w:p w14:paraId="60C72338" w14:textId="77777777" w:rsidR="007B121E" w:rsidRPr="002B7DC2" w:rsidRDefault="007B121E" w:rsidP="002B7DC2">
      <w:pPr>
        <w:shd w:val="clear" w:color="auto" w:fill="FFFFFF"/>
        <w:spacing w:after="0" w:line="240" w:lineRule="auto"/>
        <w:rPr>
          <w:rFonts w:eastAsia="Times New Roman" w:cstheme="minorHAnsi"/>
          <w:color w:val="212121"/>
        </w:rPr>
      </w:pPr>
    </w:p>
    <w:p w14:paraId="529F1194" w14:textId="77777777" w:rsidR="007A5B33" w:rsidRPr="002B7DC2" w:rsidRDefault="002B7DC2" w:rsidP="002B7DC2">
      <w:pPr>
        <w:pStyle w:val="ListParagraph"/>
        <w:numPr>
          <w:ilvl w:val="0"/>
          <w:numId w:val="2"/>
        </w:numPr>
        <w:spacing w:before="0" w:beforeAutospacing="0" w:after="0" w:afterAutospacing="0"/>
        <w:rPr>
          <w:rFonts w:asciiTheme="minorHAnsi" w:hAnsiTheme="minorHAnsi" w:cstheme="minorHAnsi"/>
          <w:b/>
          <w:sz w:val="22"/>
          <w:szCs w:val="22"/>
        </w:rPr>
      </w:pPr>
      <w:r w:rsidRPr="002B7DC2">
        <w:rPr>
          <w:rFonts w:asciiTheme="minorHAnsi" w:hAnsiTheme="minorHAnsi" w:cstheme="minorHAnsi"/>
          <w:b/>
          <w:sz w:val="22"/>
          <w:szCs w:val="22"/>
        </w:rPr>
        <w:t xml:space="preserve">DSTDP </w:t>
      </w:r>
      <w:r w:rsidR="007A5B33" w:rsidRPr="002B7DC2">
        <w:rPr>
          <w:rFonts w:asciiTheme="minorHAnsi" w:hAnsiTheme="minorHAnsi" w:cstheme="minorHAnsi"/>
          <w:b/>
          <w:sz w:val="22"/>
          <w:szCs w:val="22"/>
        </w:rPr>
        <w:t>Partner Services</w:t>
      </w:r>
      <w:r w:rsidRPr="002B7DC2">
        <w:rPr>
          <w:rFonts w:asciiTheme="minorHAnsi" w:hAnsiTheme="minorHAnsi" w:cstheme="minorHAnsi"/>
          <w:b/>
          <w:sz w:val="22"/>
          <w:szCs w:val="22"/>
        </w:rPr>
        <w:t xml:space="preserve"> and Reporting</w:t>
      </w:r>
      <w:r w:rsidR="007A5B33" w:rsidRPr="002B7DC2">
        <w:rPr>
          <w:rFonts w:asciiTheme="minorHAnsi" w:hAnsiTheme="minorHAnsi" w:cstheme="minorHAnsi"/>
          <w:b/>
          <w:sz w:val="22"/>
          <w:szCs w:val="22"/>
        </w:rPr>
        <w:t xml:space="preserve"> Line:</w:t>
      </w:r>
    </w:p>
    <w:p w14:paraId="3B724CBB" w14:textId="77777777" w:rsidR="002B7DC2" w:rsidRPr="002B7DC2" w:rsidRDefault="007B121E" w:rsidP="002B7DC2">
      <w:pPr>
        <w:pStyle w:val="ListParagraph"/>
        <w:numPr>
          <w:ilvl w:val="1"/>
          <w:numId w:val="2"/>
        </w:numPr>
        <w:spacing w:before="0" w:beforeAutospacing="0" w:after="0" w:afterAutospacing="0"/>
        <w:rPr>
          <w:rFonts w:asciiTheme="minorHAnsi" w:hAnsiTheme="minorHAnsi" w:cstheme="minorHAnsi"/>
          <w:b/>
          <w:sz w:val="22"/>
          <w:szCs w:val="22"/>
        </w:rPr>
      </w:pPr>
      <w:r w:rsidRPr="002B7DC2">
        <w:rPr>
          <w:rFonts w:asciiTheme="minorHAnsi" w:hAnsiTheme="minorHAnsi" w:cstheme="minorHAnsi"/>
          <w:sz w:val="22"/>
          <w:szCs w:val="22"/>
        </w:rPr>
        <w:t>Field Operations Manager</w:t>
      </w:r>
      <w:r w:rsidR="007A5B33" w:rsidRPr="002B7DC2">
        <w:rPr>
          <w:rFonts w:asciiTheme="minorHAnsi" w:hAnsiTheme="minorHAnsi" w:cstheme="minorHAnsi"/>
          <w:sz w:val="22"/>
          <w:szCs w:val="22"/>
        </w:rPr>
        <w:t>s will</w:t>
      </w:r>
      <w:r w:rsidR="002B7DC2" w:rsidRPr="002B7DC2">
        <w:rPr>
          <w:rFonts w:asciiTheme="minorHAnsi" w:hAnsiTheme="minorHAnsi" w:cstheme="minorHAnsi"/>
          <w:sz w:val="22"/>
          <w:szCs w:val="22"/>
        </w:rPr>
        <w:t xml:space="preserve"> rotate responding to the DSTDP Partner Services and Reporting Line (617-983-6999). </w:t>
      </w:r>
    </w:p>
    <w:p w14:paraId="2AF68657" w14:textId="77777777" w:rsidR="002B7DC2" w:rsidRPr="002B7DC2" w:rsidRDefault="002B7DC2" w:rsidP="002B7DC2">
      <w:pPr>
        <w:pStyle w:val="ListParagraph"/>
        <w:numPr>
          <w:ilvl w:val="1"/>
          <w:numId w:val="2"/>
        </w:numPr>
        <w:spacing w:before="0" w:beforeAutospacing="0" w:after="0" w:afterAutospacing="0"/>
        <w:rPr>
          <w:rFonts w:asciiTheme="minorHAnsi" w:hAnsiTheme="minorHAnsi" w:cstheme="minorHAnsi"/>
          <w:b/>
          <w:sz w:val="22"/>
          <w:szCs w:val="22"/>
        </w:rPr>
      </w:pPr>
      <w:r w:rsidRPr="002B7DC2">
        <w:rPr>
          <w:rFonts w:asciiTheme="minorHAnsi" w:hAnsiTheme="minorHAnsi" w:cstheme="minorHAnsi"/>
          <w:sz w:val="22"/>
          <w:szCs w:val="22"/>
        </w:rPr>
        <w:t>FOMS will change the voicemail greeting on their assigned day to instruct callers to contact their work-issued cell phone.</w:t>
      </w:r>
    </w:p>
    <w:p w14:paraId="4E8C7A5E" w14:textId="77777777" w:rsidR="007A5B33" w:rsidRPr="002B7DC2" w:rsidRDefault="002B7DC2" w:rsidP="002B7DC2">
      <w:pPr>
        <w:pStyle w:val="ListParagraph"/>
        <w:numPr>
          <w:ilvl w:val="1"/>
          <w:numId w:val="2"/>
        </w:numPr>
        <w:spacing w:before="0" w:beforeAutospacing="0" w:after="0" w:afterAutospacing="0"/>
        <w:rPr>
          <w:rFonts w:asciiTheme="minorHAnsi" w:hAnsiTheme="minorHAnsi" w:cstheme="minorHAnsi"/>
          <w:b/>
          <w:sz w:val="22"/>
          <w:szCs w:val="22"/>
        </w:rPr>
      </w:pPr>
      <w:r w:rsidRPr="002B7DC2">
        <w:rPr>
          <w:rFonts w:asciiTheme="minorHAnsi" w:hAnsiTheme="minorHAnsi" w:cstheme="minorHAnsi"/>
          <w:sz w:val="22"/>
          <w:szCs w:val="22"/>
        </w:rPr>
        <w:t xml:space="preserve">FOMS will also check the voicemail box 3x each day on their assigned day and </w:t>
      </w:r>
      <w:r w:rsidR="007A5B33" w:rsidRPr="002B7DC2">
        <w:rPr>
          <w:rFonts w:asciiTheme="minorHAnsi" w:hAnsiTheme="minorHAnsi" w:cstheme="minorHAnsi"/>
          <w:sz w:val="22"/>
          <w:szCs w:val="22"/>
        </w:rPr>
        <w:t>respond to m</w:t>
      </w:r>
      <w:r w:rsidRPr="002B7DC2">
        <w:rPr>
          <w:rFonts w:asciiTheme="minorHAnsi" w:hAnsiTheme="minorHAnsi" w:cstheme="minorHAnsi"/>
          <w:sz w:val="22"/>
          <w:szCs w:val="22"/>
        </w:rPr>
        <w:t xml:space="preserve">essages left on this voicemail before close of business. </w:t>
      </w:r>
    </w:p>
    <w:p w14:paraId="7E3F3BEA" w14:textId="77777777" w:rsidR="007A5B33" w:rsidRPr="002B7DC2" w:rsidRDefault="007A5B33" w:rsidP="002B7DC2">
      <w:pPr>
        <w:pStyle w:val="ListParagraph"/>
        <w:numPr>
          <w:ilvl w:val="1"/>
          <w:numId w:val="2"/>
        </w:numPr>
        <w:spacing w:before="0" w:beforeAutospacing="0" w:after="0" w:afterAutospacing="0"/>
        <w:rPr>
          <w:rFonts w:asciiTheme="minorHAnsi" w:hAnsiTheme="minorHAnsi" w:cstheme="minorHAnsi"/>
          <w:b/>
          <w:sz w:val="22"/>
          <w:szCs w:val="22"/>
        </w:rPr>
      </w:pPr>
      <w:r w:rsidRPr="002B7DC2">
        <w:rPr>
          <w:rFonts w:asciiTheme="minorHAnsi" w:hAnsiTheme="minorHAnsi" w:cstheme="minorHAnsi"/>
          <w:sz w:val="22"/>
          <w:szCs w:val="22"/>
        </w:rPr>
        <w:t>F</w:t>
      </w:r>
      <w:r w:rsidR="002B7DC2" w:rsidRPr="002B7DC2">
        <w:rPr>
          <w:rFonts w:asciiTheme="minorHAnsi" w:hAnsiTheme="minorHAnsi" w:cstheme="minorHAnsi"/>
          <w:sz w:val="22"/>
          <w:szCs w:val="22"/>
        </w:rPr>
        <w:t xml:space="preserve">OMs </w:t>
      </w:r>
      <w:r w:rsidRPr="002B7DC2">
        <w:rPr>
          <w:rFonts w:asciiTheme="minorHAnsi" w:hAnsiTheme="minorHAnsi" w:cstheme="minorHAnsi"/>
          <w:sz w:val="22"/>
          <w:szCs w:val="22"/>
        </w:rPr>
        <w:t xml:space="preserve">will also answer staff questions when staff are unable to reach their direct supervisor. </w:t>
      </w:r>
    </w:p>
    <w:p w14:paraId="5AEA830E" w14:textId="77777777" w:rsidR="007B121E" w:rsidRPr="002B7DC2" w:rsidRDefault="007B121E" w:rsidP="002B7DC2">
      <w:pPr>
        <w:pStyle w:val="ListParagraph"/>
        <w:numPr>
          <w:ilvl w:val="1"/>
          <w:numId w:val="2"/>
        </w:numPr>
        <w:spacing w:before="0" w:beforeAutospacing="0" w:after="0" w:afterAutospacing="0"/>
        <w:rPr>
          <w:rFonts w:asciiTheme="minorHAnsi" w:hAnsiTheme="minorHAnsi" w:cstheme="minorHAnsi"/>
          <w:b/>
          <w:sz w:val="22"/>
          <w:szCs w:val="22"/>
        </w:rPr>
      </w:pPr>
      <w:r w:rsidRPr="002B7DC2">
        <w:rPr>
          <w:rFonts w:asciiTheme="minorHAnsi" w:hAnsiTheme="minorHAnsi" w:cstheme="minorHAnsi"/>
          <w:sz w:val="22"/>
          <w:szCs w:val="22"/>
        </w:rPr>
        <w:t xml:space="preserve">See </w:t>
      </w:r>
      <w:r w:rsidR="002B7DC2">
        <w:rPr>
          <w:rFonts w:asciiTheme="minorHAnsi" w:hAnsiTheme="minorHAnsi" w:cstheme="minorHAnsi"/>
          <w:sz w:val="22"/>
          <w:szCs w:val="22"/>
        </w:rPr>
        <w:t xml:space="preserve">Appendix C for the </w:t>
      </w:r>
      <w:proofErr w:type="spellStart"/>
      <w:r w:rsidR="002B7DC2" w:rsidRPr="002B7DC2">
        <w:rPr>
          <w:rFonts w:asciiTheme="minorHAnsi" w:hAnsiTheme="minorHAnsi" w:cstheme="minorHAnsi"/>
          <w:sz w:val="22"/>
          <w:szCs w:val="22"/>
        </w:rPr>
        <w:t>the</w:t>
      </w:r>
      <w:proofErr w:type="spellEnd"/>
      <w:r w:rsidR="002B7DC2" w:rsidRPr="002B7DC2">
        <w:rPr>
          <w:rFonts w:asciiTheme="minorHAnsi" w:hAnsiTheme="minorHAnsi" w:cstheme="minorHAnsi"/>
          <w:sz w:val="22"/>
          <w:szCs w:val="22"/>
        </w:rPr>
        <w:t xml:space="preserve"> FOM DSTDP Partner Services and Reporting Line ro</w:t>
      </w:r>
      <w:r w:rsidR="002B7DC2">
        <w:rPr>
          <w:rFonts w:asciiTheme="minorHAnsi" w:hAnsiTheme="minorHAnsi" w:cstheme="minorHAnsi"/>
          <w:sz w:val="22"/>
          <w:szCs w:val="22"/>
        </w:rPr>
        <w:t>tation schedule.</w:t>
      </w:r>
    </w:p>
    <w:p w14:paraId="71B2A472" w14:textId="77777777" w:rsidR="0054465F" w:rsidRPr="002B7DC2" w:rsidRDefault="00E25E8A" w:rsidP="002B7DC2">
      <w:pPr>
        <w:spacing w:after="0"/>
        <w:rPr>
          <w:rFonts w:cstheme="minorHAnsi"/>
        </w:rPr>
      </w:pPr>
    </w:p>
    <w:p w14:paraId="6D5BACFC" w14:textId="77777777" w:rsidR="00A41718" w:rsidRDefault="00A41718" w:rsidP="002B7DC2">
      <w:pPr>
        <w:spacing w:after="0"/>
        <w:rPr>
          <w:rFonts w:cstheme="minorHAnsi"/>
        </w:rPr>
      </w:pPr>
    </w:p>
    <w:p w14:paraId="71083E3F" w14:textId="77777777" w:rsidR="002B7DC2" w:rsidRDefault="002B7DC2" w:rsidP="002B7DC2">
      <w:pPr>
        <w:spacing w:after="0"/>
        <w:rPr>
          <w:rFonts w:cstheme="minorHAnsi"/>
        </w:rPr>
      </w:pPr>
    </w:p>
    <w:p w14:paraId="6448FD15" w14:textId="77777777" w:rsidR="002B7DC2" w:rsidRDefault="002B7DC2" w:rsidP="002B7DC2">
      <w:pPr>
        <w:spacing w:after="0"/>
        <w:rPr>
          <w:rFonts w:cstheme="minorHAnsi"/>
        </w:rPr>
      </w:pPr>
    </w:p>
    <w:p w14:paraId="5F21F4C1" w14:textId="77777777" w:rsidR="002B7DC2" w:rsidRDefault="002B7DC2" w:rsidP="002B7DC2">
      <w:pPr>
        <w:spacing w:after="0"/>
        <w:rPr>
          <w:rFonts w:cstheme="minorHAnsi"/>
        </w:rPr>
      </w:pPr>
    </w:p>
    <w:p w14:paraId="34B7800F" w14:textId="77777777" w:rsidR="002B7DC2" w:rsidRDefault="002B7DC2" w:rsidP="002B7DC2">
      <w:pPr>
        <w:spacing w:after="0"/>
        <w:rPr>
          <w:rFonts w:cstheme="minorHAnsi"/>
        </w:rPr>
      </w:pPr>
    </w:p>
    <w:p w14:paraId="7EB88128" w14:textId="77777777" w:rsidR="002B7DC2" w:rsidRPr="002B7DC2" w:rsidRDefault="002B7DC2" w:rsidP="002B7DC2">
      <w:pPr>
        <w:spacing w:after="0"/>
        <w:rPr>
          <w:rFonts w:cstheme="minorHAnsi"/>
          <w:b/>
        </w:rPr>
      </w:pPr>
      <w:r w:rsidRPr="002B7DC2">
        <w:rPr>
          <w:rFonts w:cstheme="minorHAnsi"/>
          <w:b/>
        </w:rPr>
        <w:t>Appendix A - DSTDP Staff Schedule and Work Locations</w:t>
      </w:r>
    </w:p>
    <w:p w14:paraId="073FE734" w14:textId="77777777" w:rsidR="002B7DC2" w:rsidRDefault="002B7DC2" w:rsidP="002B7DC2">
      <w:pPr>
        <w:spacing w:after="0"/>
        <w:rPr>
          <w:rFonts w:cstheme="minorHAnsi"/>
        </w:rPr>
      </w:pPr>
    </w:p>
    <w:p w14:paraId="3995592F" w14:textId="77777777" w:rsidR="002B7DC2" w:rsidRPr="002B7DC2" w:rsidRDefault="002B7DC2" w:rsidP="002B7DC2">
      <w:pPr>
        <w:tabs>
          <w:tab w:val="left" w:pos="3915"/>
        </w:tabs>
        <w:spacing w:after="0"/>
        <w:rPr>
          <w:rFonts w:cstheme="minorHAnsi"/>
          <w:b/>
        </w:rPr>
      </w:pPr>
      <w:r w:rsidRPr="002B7DC2">
        <w:rPr>
          <w:rFonts w:cstheme="minorHAnsi"/>
          <w:b/>
        </w:rPr>
        <w:t xml:space="preserve">Appendix B </w:t>
      </w:r>
      <w:r>
        <w:rPr>
          <w:rFonts w:cstheme="minorHAnsi"/>
          <w:b/>
        </w:rPr>
        <w:t>–</w:t>
      </w:r>
      <w:r w:rsidRPr="002B7DC2">
        <w:rPr>
          <w:rFonts w:cstheme="minorHAnsi"/>
          <w:b/>
        </w:rPr>
        <w:t xml:space="preserve"> Field</w:t>
      </w:r>
      <w:r>
        <w:rPr>
          <w:rFonts w:cstheme="minorHAnsi"/>
          <w:b/>
        </w:rPr>
        <w:t>work</w:t>
      </w:r>
      <w:r w:rsidRPr="002B7DC2">
        <w:rPr>
          <w:rFonts w:cstheme="minorHAnsi"/>
          <w:b/>
        </w:rPr>
        <w:t xml:space="preserve"> and Offsite </w:t>
      </w:r>
      <w:r w:rsidR="00EE1AE9">
        <w:rPr>
          <w:rFonts w:cstheme="minorHAnsi"/>
          <w:b/>
        </w:rPr>
        <w:t xml:space="preserve">work </w:t>
      </w:r>
      <w:r w:rsidRPr="002B7DC2">
        <w:rPr>
          <w:rFonts w:cstheme="minorHAnsi"/>
          <w:b/>
        </w:rPr>
        <w:t>Q &amp; A</w:t>
      </w:r>
      <w:r>
        <w:rPr>
          <w:rFonts w:cstheme="minorHAnsi"/>
          <w:b/>
        </w:rPr>
        <w:tab/>
      </w:r>
    </w:p>
    <w:p w14:paraId="318B28C2" w14:textId="77777777" w:rsidR="002B7DC2" w:rsidRDefault="002B7DC2" w:rsidP="002B7DC2">
      <w:pPr>
        <w:spacing w:after="0"/>
        <w:rPr>
          <w:rFonts w:cstheme="minorHAnsi"/>
        </w:rPr>
      </w:pPr>
    </w:p>
    <w:p w14:paraId="42A7554C" w14:textId="77777777" w:rsidR="002B7DC2" w:rsidRDefault="002B7DC2" w:rsidP="002B7DC2">
      <w:pPr>
        <w:spacing w:after="0"/>
        <w:rPr>
          <w:rFonts w:cstheme="minorHAnsi"/>
        </w:rPr>
      </w:pPr>
      <w:r w:rsidRPr="002B7DC2">
        <w:rPr>
          <w:rFonts w:cstheme="minorHAnsi"/>
          <w:b/>
        </w:rPr>
        <w:t>Appendix</w:t>
      </w:r>
      <w:r>
        <w:rPr>
          <w:rFonts w:cstheme="minorHAnsi"/>
          <w:b/>
        </w:rPr>
        <w:t xml:space="preserve"> C – Field Operations Manager Rotation Schedule </w:t>
      </w:r>
      <w:r>
        <w:rPr>
          <w:rFonts w:cstheme="minorHAnsi"/>
        </w:rPr>
        <w:t>(through 05/01/2020</w:t>
      </w:r>
      <w:r w:rsidR="00E830D7">
        <w:rPr>
          <w:rFonts w:cstheme="minorHAnsi"/>
        </w:rPr>
        <w:t>, in case it is necessary</w:t>
      </w:r>
      <w:r>
        <w:rPr>
          <w:rFonts w:cstheme="minorHAnsi"/>
        </w:rPr>
        <w:t>)</w:t>
      </w:r>
    </w:p>
    <w:p w14:paraId="28800EA4" w14:textId="77777777" w:rsidR="002B7DC2" w:rsidRPr="002B7DC2" w:rsidRDefault="002B7DC2" w:rsidP="002B7DC2">
      <w:pPr>
        <w:spacing w:after="0"/>
        <w:rPr>
          <w:rFonts w:cstheme="minorHAnsi"/>
        </w:rPr>
      </w:pPr>
    </w:p>
    <w:tbl>
      <w:tblPr>
        <w:tblW w:w="5760" w:type="dxa"/>
        <w:shd w:val="clear" w:color="auto" w:fill="FFFFFF"/>
        <w:tblCellMar>
          <w:left w:w="0" w:type="dxa"/>
          <w:right w:w="0" w:type="dxa"/>
        </w:tblCellMar>
        <w:tblLook w:val="04A0" w:firstRow="1" w:lastRow="0" w:firstColumn="1" w:lastColumn="0" w:noHBand="0" w:noVBand="1"/>
      </w:tblPr>
      <w:tblGrid>
        <w:gridCol w:w="1440"/>
        <w:gridCol w:w="2160"/>
        <w:gridCol w:w="2160"/>
      </w:tblGrid>
      <w:tr w:rsidR="002B7DC2" w:rsidRPr="002B7DC2" w14:paraId="4BAB153D" w14:textId="77777777" w:rsidTr="002B7DC2">
        <w:trPr>
          <w:trHeight w:val="288"/>
        </w:trPr>
        <w:tc>
          <w:tcPr>
            <w:tcW w:w="5760" w:type="dxa"/>
            <w:gridSpan w:val="3"/>
            <w:tcBorders>
              <w:top w:val="single" w:sz="4" w:space="0" w:color="auto"/>
              <w:left w:val="single" w:sz="4" w:space="0" w:color="auto"/>
              <w:bottom w:val="single" w:sz="4" w:space="0" w:color="auto"/>
              <w:right w:val="single" w:sz="4" w:space="0" w:color="auto"/>
            </w:tcBorders>
            <w:shd w:val="clear" w:color="auto" w:fill="9CC2E5" w:themeFill="accent5" w:themeFillTint="99"/>
            <w:noWrap/>
            <w:tcMar>
              <w:top w:w="0" w:type="dxa"/>
              <w:left w:w="108" w:type="dxa"/>
              <w:bottom w:w="0" w:type="dxa"/>
              <w:right w:w="108" w:type="dxa"/>
            </w:tcMar>
            <w:vAlign w:val="bottom"/>
          </w:tcPr>
          <w:p w14:paraId="53BE6EBC" w14:textId="77777777" w:rsidR="002B7DC2" w:rsidRPr="002B7DC2" w:rsidRDefault="002B7DC2" w:rsidP="002B7DC2">
            <w:pPr>
              <w:spacing w:after="0" w:line="240" w:lineRule="auto"/>
              <w:jc w:val="center"/>
              <w:rPr>
                <w:rFonts w:eastAsia="Times New Roman" w:cstheme="minorHAnsi"/>
                <w:b/>
                <w:bCs/>
                <w:color w:val="212121"/>
              </w:rPr>
            </w:pPr>
            <w:r>
              <w:rPr>
                <w:rFonts w:eastAsia="Times New Roman" w:cstheme="minorHAnsi"/>
                <w:b/>
                <w:bCs/>
                <w:color w:val="212121"/>
              </w:rPr>
              <w:t>Field Operations Manager Point Person</w:t>
            </w:r>
          </w:p>
        </w:tc>
      </w:tr>
      <w:tr w:rsidR="002B7DC2" w:rsidRPr="002B7DC2" w14:paraId="3CB810E3" w14:textId="77777777" w:rsidTr="002B7DC2">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Mar>
              <w:top w:w="0" w:type="dxa"/>
              <w:left w:w="108" w:type="dxa"/>
              <w:bottom w:w="0" w:type="dxa"/>
              <w:right w:w="108" w:type="dxa"/>
            </w:tcMar>
            <w:vAlign w:val="bottom"/>
            <w:hideMark/>
          </w:tcPr>
          <w:p w14:paraId="7D5A910F" w14:textId="77777777" w:rsidR="002B7DC2" w:rsidRPr="002B7DC2" w:rsidRDefault="002B7DC2" w:rsidP="002B7DC2">
            <w:pPr>
              <w:spacing w:after="0" w:line="240" w:lineRule="auto"/>
              <w:jc w:val="center"/>
              <w:rPr>
                <w:rFonts w:eastAsia="Times New Roman" w:cstheme="minorHAnsi"/>
                <w:color w:val="212121"/>
              </w:rPr>
            </w:pPr>
            <w:r w:rsidRPr="002B7DC2">
              <w:rPr>
                <w:rFonts w:eastAsia="Times New Roman" w:cstheme="minorHAnsi"/>
                <w:b/>
                <w:bCs/>
                <w:color w:val="000000"/>
              </w:rPr>
              <w:t>Date</w:t>
            </w:r>
          </w:p>
        </w:tc>
        <w:tc>
          <w:tcPr>
            <w:tcW w:w="216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Mar>
              <w:top w:w="0" w:type="dxa"/>
              <w:left w:w="108" w:type="dxa"/>
              <w:bottom w:w="0" w:type="dxa"/>
              <w:right w:w="108" w:type="dxa"/>
            </w:tcMar>
            <w:vAlign w:val="center"/>
            <w:hideMark/>
          </w:tcPr>
          <w:p w14:paraId="167BECBB" w14:textId="77777777" w:rsidR="002B7DC2" w:rsidRPr="002B7DC2" w:rsidRDefault="002B7DC2" w:rsidP="002B7DC2">
            <w:pPr>
              <w:spacing w:after="0" w:line="240" w:lineRule="auto"/>
              <w:jc w:val="center"/>
              <w:rPr>
                <w:rFonts w:eastAsia="Times New Roman" w:cstheme="minorHAnsi"/>
                <w:color w:val="212121"/>
              </w:rPr>
            </w:pPr>
            <w:r w:rsidRPr="002B7DC2">
              <w:rPr>
                <w:rFonts w:eastAsia="Times New Roman" w:cstheme="minorHAnsi"/>
                <w:b/>
                <w:bCs/>
                <w:color w:val="212121"/>
              </w:rPr>
              <w:t>Day</w:t>
            </w:r>
          </w:p>
        </w:tc>
        <w:tc>
          <w:tcPr>
            <w:tcW w:w="216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Mar>
              <w:top w:w="0" w:type="dxa"/>
              <w:left w:w="108" w:type="dxa"/>
              <w:bottom w:w="0" w:type="dxa"/>
              <w:right w:w="108" w:type="dxa"/>
            </w:tcMar>
            <w:vAlign w:val="center"/>
            <w:hideMark/>
          </w:tcPr>
          <w:p w14:paraId="2B357436" w14:textId="77777777" w:rsidR="002B7DC2" w:rsidRPr="002B7DC2" w:rsidRDefault="002B7DC2" w:rsidP="002B7DC2">
            <w:pPr>
              <w:spacing w:after="0" w:line="240" w:lineRule="auto"/>
              <w:jc w:val="center"/>
              <w:rPr>
                <w:rFonts w:eastAsia="Times New Roman" w:cstheme="minorHAnsi"/>
                <w:color w:val="212121"/>
              </w:rPr>
            </w:pPr>
            <w:r w:rsidRPr="002B7DC2">
              <w:rPr>
                <w:rFonts w:eastAsia="Times New Roman" w:cstheme="minorHAnsi"/>
                <w:b/>
                <w:bCs/>
                <w:color w:val="212121"/>
              </w:rPr>
              <w:t>Point Person</w:t>
            </w:r>
          </w:p>
        </w:tc>
      </w:tr>
      <w:tr w:rsidR="002B7DC2" w:rsidRPr="002B7DC2" w14:paraId="100C94C9" w14:textId="77777777" w:rsidTr="002B7DC2">
        <w:trPr>
          <w:trHeight w:val="288"/>
        </w:trPr>
        <w:tc>
          <w:tcPr>
            <w:tcW w:w="1440"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C6CA310"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19-Mar</w:t>
            </w:r>
          </w:p>
        </w:tc>
        <w:tc>
          <w:tcPr>
            <w:tcW w:w="21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EB88B67"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Thursday</w:t>
            </w:r>
          </w:p>
        </w:tc>
        <w:tc>
          <w:tcPr>
            <w:tcW w:w="21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8C8F284"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David</w:t>
            </w:r>
          </w:p>
        </w:tc>
      </w:tr>
      <w:tr w:rsidR="002B7DC2" w:rsidRPr="002B7DC2" w14:paraId="491610B5" w14:textId="77777777" w:rsidTr="002B7DC2">
        <w:trPr>
          <w:trHeight w:val="300"/>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DB4ACE6"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20-Mar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759D124"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Friday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BB926E6"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Chris</w:t>
            </w:r>
          </w:p>
        </w:tc>
      </w:tr>
      <w:tr w:rsidR="002B7DC2" w:rsidRPr="002B7DC2" w14:paraId="36038EB4"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8BD0B5"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23-Mar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4D2B19C"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Monday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1F458E8"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Brenda</w:t>
            </w:r>
          </w:p>
        </w:tc>
      </w:tr>
      <w:tr w:rsidR="002B7DC2" w:rsidRPr="002B7DC2" w14:paraId="55D50D7A"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8661BD"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24-Mar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B605B09"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Tuesday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A915E22"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Brenda</w:t>
            </w:r>
          </w:p>
        </w:tc>
      </w:tr>
      <w:tr w:rsidR="002B7DC2" w:rsidRPr="002B7DC2" w14:paraId="72D07802"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72D3F7"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25-Mar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53A91FB"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Wednesday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2FF2F8F"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Courtney</w:t>
            </w:r>
          </w:p>
        </w:tc>
      </w:tr>
      <w:tr w:rsidR="002B7DC2" w:rsidRPr="002B7DC2" w14:paraId="783DCDAB"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298D69E"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26-Mar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C6E48D5"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Thursday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DED00A0"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Courtney</w:t>
            </w:r>
          </w:p>
        </w:tc>
      </w:tr>
      <w:tr w:rsidR="002B7DC2" w:rsidRPr="002B7DC2" w14:paraId="7D3FC501"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080743"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27-Mar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D0B9625"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Friday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08BC636"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Chris</w:t>
            </w:r>
          </w:p>
        </w:tc>
      </w:tr>
      <w:tr w:rsidR="002B7DC2" w:rsidRPr="002B7DC2" w14:paraId="7FFF40D9"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75AAD5"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30-Mar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7275D68"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Monday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C37492E"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Brenda</w:t>
            </w:r>
          </w:p>
        </w:tc>
      </w:tr>
      <w:tr w:rsidR="002B7DC2" w:rsidRPr="002B7DC2" w14:paraId="31F99A41"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E67CE8C"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31-Mar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F6BCBAA"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Tuesday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5712DE0"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Brenda</w:t>
            </w:r>
          </w:p>
        </w:tc>
      </w:tr>
      <w:tr w:rsidR="002B7DC2" w:rsidRPr="002B7DC2" w14:paraId="35B881F7"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F9F8C13"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1-Apr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6CD9449"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Wednesday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7BE9721"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Courtney</w:t>
            </w:r>
          </w:p>
        </w:tc>
      </w:tr>
      <w:tr w:rsidR="002B7DC2" w:rsidRPr="002B7DC2" w14:paraId="2E95FB3A"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25EA452"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2-Apr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3D28B20"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Thursday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F2FF9FB"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David</w:t>
            </w:r>
          </w:p>
        </w:tc>
      </w:tr>
      <w:tr w:rsidR="002B7DC2" w:rsidRPr="002B7DC2" w14:paraId="7DEA7880"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D39D96"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3-Apr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3516234"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Friday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4312F25"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Chris</w:t>
            </w:r>
          </w:p>
        </w:tc>
      </w:tr>
      <w:tr w:rsidR="002B7DC2" w:rsidRPr="002B7DC2" w14:paraId="324E697A"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1DD371"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6-Apr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E456327"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Monday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6F9A57D"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Chris</w:t>
            </w:r>
          </w:p>
        </w:tc>
      </w:tr>
      <w:tr w:rsidR="002B7DC2" w:rsidRPr="002B7DC2" w14:paraId="41309B41"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5314896"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7-Apr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EBA5F1C"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Tuesday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EDF8CFC"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Brenda</w:t>
            </w:r>
          </w:p>
        </w:tc>
      </w:tr>
      <w:tr w:rsidR="002B7DC2" w:rsidRPr="002B7DC2" w14:paraId="339A8BCF"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0C0E230"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8-Apr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2B1E930"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Wednesday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E4B8E2F"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Courtney</w:t>
            </w:r>
          </w:p>
        </w:tc>
      </w:tr>
      <w:tr w:rsidR="002B7DC2" w:rsidRPr="002B7DC2" w14:paraId="4EF67D4C"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F2508D"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9-Apr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D090E95"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Thursday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F815067"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David</w:t>
            </w:r>
          </w:p>
        </w:tc>
      </w:tr>
      <w:tr w:rsidR="002B7DC2" w:rsidRPr="002B7DC2" w14:paraId="22D16412"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131AC71"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10-Apr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9B1511A"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Friday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2813B6C"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Chris</w:t>
            </w:r>
          </w:p>
        </w:tc>
      </w:tr>
      <w:tr w:rsidR="002B7DC2" w:rsidRPr="002B7DC2" w14:paraId="3EC65BB0"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F8C51A"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13-Apr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3AE69FC"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Monday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524C5D6"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Chris</w:t>
            </w:r>
          </w:p>
        </w:tc>
      </w:tr>
      <w:tr w:rsidR="002B7DC2" w:rsidRPr="002B7DC2" w14:paraId="33CEA46E"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B84A93"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14-Apr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B11C8DC"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Tuesday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453897F"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Brenda</w:t>
            </w:r>
          </w:p>
        </w:tc>
      </w:tr>
      <w:tr w:rsidR="002B7DC2" w:rsidRPr="002B7DC2" w14:paraId="7C1C9C40"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986DAE4"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15-Apr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58828E1"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Wednesday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3952797"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Courtney</w:t>
            </w:r>
          </w:p>
        </w:tc>
      </w:tr>
      <w:tr w:rsidR="002B7DC2" w:rsidRPr="002B7DC2" w14:paraId="767B1264"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0A33FA1"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16-Apr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1CCF169"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Thursday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E560E9A"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David</w:t>
            </w:r>
          </w:p>
        </w:tc>
      </w:tr>
      <w:tr w:rsidR="002B7DC2" w:rsidRPr="002B7DC2" w14:paraId="104B5C33"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7D8E9F"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17-Apr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DD5532F"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Friday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BE521B8"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Chris</w:t>
            </w:r>
          </w:p>
        </w:tc>
      </w:tr>
      <w:tr w:rsidR="002B7DC2" w:rsidRPr="002B7DC2" w14:paraId="11B39127"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61CC787"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20-Apr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91F45F6"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Holiday</w:t>
            </w:r>
          </w:p>
        </w:tc>
        <w:tc>
          <w:tcPr>
            <w:tcW w:w="216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0FCB9F86"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 </w:t>
            </w:r>
          </w:p>
        </w:tc>
      </w:tr>
      <w:tr w:rsidR="002B7DC2" w:rsidRPr="002B7DC2" w14:paraId="1C294FE0"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0D444DC"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21-Apr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A626E88"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Tuesday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D37439B"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Brenda</w:t>
            </w:r>
          </w:p>
        </w:tc>
      </w:tr>
      <w:tr w:rsidR="002B7DC2" w:rsidRPr="002B7DC2" w14:paraId="6351B847"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7EA118C"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22-Apr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9B02B82"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Wednesday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681F99D"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Courtney</w:t>
            </w:r>
          </w:p>
        </w:tc>
      </w:tr>
      <w:tr w:rsidR="002B7DC2" w:rsidRPr="002B7DC2" w14:paraId="1504BBD3"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1175721"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23-Apr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77676F1"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Thursday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6BDA8E1"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David</w:t>
            </w:r>
          </w:p>
        </w:tc>
      </w:tr>
      <w:tr w:rsidR="002B7DC2" w:rsidRPr="002B7DC2" w14:paraId="548673E6"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1A63955"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24-Apr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0F26E1D"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Friday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F77084E"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Chris</w:t>
            </w:r>
          </w:p>
        </w:tc>
      </w:tr>
      <w:tr w:rsidR="002B7DC2" w:rsidRPr="002B7DC2" w14:paraId="669AF9FF"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19170C"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27-Apr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E95EEB0"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Monday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8F2D325"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Chris</w:t>
            </w:r>
          </w:p>
        </w:tc>
      </w:tr>
      <w:tr w:rsidR="002B7DC2" w:rsidRPr="002B7DC2" w14:paraId="628D0771"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2759762"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28-Apr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43D6C15"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Tuesday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3684788"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Brenda</w:t>
            </w:r>
          </w:p>
        </w:tc>
      </w:tr>
      <w:tr w:rsidR="002B7DC2" w:rsidRPr="002B7DC2" w14:paraId="0C67370A"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7636E7D"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29-Apr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C929597"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Wednesday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E819613"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Courtney</w:t>
            </w:r>
          </w:p>
        </w:tc>
      </w:tr>
      <w:tr w:rsidR="002B7DC2" w:rsidRPr="002B7DC2" w14:paraId="38B916AF"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B72FD4"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30-Apr</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4B2D6E0"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Thursday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BE9F06B"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Chris</w:t>
            </w:r>
          </w:p>
        </w:tc>
      </w:tr>
      <w:tr w:rsidR="002B7DC2" w:rsidRPr="002B7DC2" w14:paraId="070065D8" w14:textId="77777777" w:rsidTr="002B7DC2">
        <w:trPr>
          <w:trHeight w:val="288"/>
        </w:trPr>
        <w:tc>
          <w:tcPr>
            <w:tcW w:w="1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FA7FAF0"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000000"/>
              </w:rPr>
              <w:t>1-May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A5287FA"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Friday</w:t>
            </w:r>
          </w:p>
        </w:tc>
        <w:tc>
          <w:tcPr>
            <w:tcW w:w="2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B3763E7" w14:textId="77777777" w:rsidR="002B7DC2" w:rsidRPr="002B7DC2" w:rsidRDefault="002B7DC2" w:rsidP="002B7DC2">
            <w:pPr>
              <w:spacing w:after="0" w:line="240" w:lineRule="auto"/>
              <w:rPr>
                <w:rFonts w:eastAsia="Times New Roman" w:cstheme="minorHAnsi"/>
                <w:color w:val="212121"/>
              </w:rPr>
            </w:pPr>
            <w:r w:rsidRPr="002B7DC2">
              <w:rPr>
                <w:rFonts w:eastAsia="Times New Roman" w:cstheme="minorHAnsi"/>
                <w:color w:val="212121"/>
              </w:rPr>
              <w:t>David</w:t>
            </w:r>
          </w:p>
        </w:tc>
      </w:tr>
    </w:tbl>
    <w:p w14:paraId="354FC98A" w14:textId="77777777" w:rsidR="002B7DC2" w:rsidRPr="002B7DC2" w:rsidRDefault="002B7DC2" w:rsidP="002B7DC2">
      <w:pPr>
        <w:spacing w:after="0"/>
        <w:rPr>
          <w:rFonts w:cstheme="minorHAnsi"/>
        </w:rPr>
      </w:pPr>
    </w:p>
    <w:sectPr w:rsidR="002B7DC2" w:rsidRPr="002B7DC2" w:rsidSect="002B7D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06F"/>
    <w:multiLevelType w:val="hybridMultilevel"/>
    <w:tmpl w:val="AA26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35173"/>
    <w:multiLevelType w:val="hybridMultilevel"/>
    <w:tmpl w:val="FE8855D2"/>
    <w:lvl w:ilvl="0" w:tplc="D0FCD7C4">
      <w:start w:val="1"/>
      <w:numFmt w:val="decimal"/>
      <w:lvlText w:val="%1."/>
      <w:lvlJc w:val="left"/>
      <w:pPr>
        <w:ind w:left="720" w:hanging="360"/>
      </w:pPr>
      <w:rPr>
        <w:rFonts w:asciiTheme="minorHAnsi" w:hAnsiTheme="minorHAnsi" w:cs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6248E"/>
    <w:multiLevelType w:val="hybridMultilevel"/>
    <w:tmpl w:val="2E4697F0"/>
    <w:lvl w:ilvl="0" w:tplc="D0FCD7C4">
      <w:start w:val="1"/>
      <w:numFmt w:val="decimal"/>
      <w:lvlText w:val="%1."/>
      <w:lvlJc w:val="left"/>
      <w:pPr>
        <w:ind w:left="720" w:hanging="360"/>
      </w:pPr>
      <w:rPr>
        <w:rFonts w:asciiTheme="minorHAnsi" w:hAnsiTheme="minorHAnsi" w:cs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74385"/>
    <w:multiLevelType w:val="hybridMultilevel"/>
    <w:tmpl w:val="3EE8CC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377533"/>
    <w:multiLevelType w:val="hybridMultilevel"/>
    <w:tmpl w:val="FD5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257BB"/>
    <w:multiLevelType w:val="hybridMultilevel"/>
    <w:tmpl w:val="BC84B684"/>
    <w:lvl w:ilvl="0" w:tplc="D0FCD7C4">
      <w:start w:val="1"/>
      <w:numFmt w:val="decimal"/>
      <w:lvlText w:val="%1."/>
      <w:lvlJc w:val="left"/>
      <w:pPr>
        <w:ind w:left="720" w:hanging="360"/>
      </w:pPr>
      <w:rPr>
        <w:rFonts w:asciiTheme="minorHAnsi" w:hAnsiTheme="minorHAnsi" w:cs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F5C82"/>
    <w:multiLevelType w:val="hybridMultilevel"/>
    <w:tmpl w:val="5E24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70853"/>
    <w:multiLevelType w:val="hybridMultilevel"/>
    <w:tmpl w:val="304C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D075E"/>
    <w:multiLevelType w:val="hybridMultilevel"/>
    <w:tmpl w:val="BAF4BC44"/>
    <w:lvl w:ilvl="0" w:tplc="D0FCD7C4">
      <w:start w:val="1"/>
      <w:numFmt w:val="decimal"/>
      <w:lvlText w:val="%1."/>
      <w:lvlJc w:val="left"/>
      <w:pPr>
        <w:ind w:left="720" w:hanging="360"/>
      </w:pPr>
      <w:rPr>
        <w:rFonts w:asciiTheme="minorHAnsi" w:hAnsiTheme="minorHAnsi" w:cs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40E5F"/>
    <w:multiLevelType w:val="hybridMultilevel"/>
    <w:tmpl w:val="237253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8B63D5D"/>
    <w:multiLevelType w:val="hybridMultilevel"/>
    <w:tmpl w:val="DCB0EB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C1101"/>
    <w:multiLevelType w:val="hybridMultilevel"/>
    <w:tmpl w:val="207CB1DE"/>
    <w:lvl w:ilvl="0" w:tplc="5FEA08B6">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342AC"/>
    <w:multiLevelType w:val="hybridMultilevel"/>
    <w:tmpl w:val="D47AD31A"/>
    <w:lvl w:ilvl="0" w:tplc="D0FCD7C4">
      <w:start w:val="1"/>
      <w:numFmt w:val="decimal"/>
      <w:lvlText w:val="%1."/>
      <w:lvlJc w:val="left"/>
      <w:pPr>
        <w:ind w:left="720" w:hanging="360"/>
      </w:pPr>
      <w:rPr>
        <w:rFonts w:asciiTheme="minorHAnsi" w:hAnsiTheme="minorHAnsi" w:cstheme="minorHAnsi" w:hint="default"/>
        <w:b/>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136A0"/>
    <w:multiLevelType w:val="hybridMultilevel"/>
    <w:tmpl w:val="BF525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27308"/>
    <w:multiLevelType w:val="hybridMultilevel"/>
    <w:tmpl w:val="A0289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F103E9"/>
    <w:multiLevelType w:val="hybridMultilevel"/>
    <w:tmpl w:val="F07452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13"/>
  </w:num>
  <w:num w:numId="4">
    <w:abstractNumId w:val="7"/>
  </w:num>
  <w:num w:numId="5">
    <w:abstractNumId w:val="0"/>
  </w:num>
  <w:num w:numId="6">
    <w:abstractNumId w:val="9"/>
  </w:num>
  <w:num w:numId="7">
    <w:abstractNumId w:val="15"/>
  </w:num>
  <w:num w:numId="8">
    <w:abstractNumId w:val="3"/>
  </w:num>
  <w:num w:numId="9">
    <w:abstractNumId w:val="14"/>
  </w:num>
  <w:num w:numId="10">
    <w:abstractNumId w:val="10"/>
  </w:num>
  <w:num w:numId="11">
    <w:abstractNumId w:val="6"/>
  </w:num>
  <w:num w:numId="12">
    <w:abstractNumId w:val="11"/>
  </w:num>
  <w:num w:numId="13">
    <w:abstractNumId w:val="5"/>
  </w:num>
  <w:num w:numId="14">
    <w:abstractNumId w:val="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1E"/>
    <w:rsid w:val="00051A96"/>
    <w:rsid w:val="000835B4"/>
    <w:rsid w:val="002B7DC2"/>
    <w:rsid w:val="004D03AF"/>
    <w:rsid w:val="00537660"/>
    <w:rsid w:val="007A5B33"/>
    <w:rsid w:val="007B121E"/>
    <w:rsid w:val="00A41718"/>
    <w:rsid w:val="00A47748"/>
    <w:rsid w:val="00E25E8A"/>
    <w:rsid w:val="00E334C8"/>
    <w:rsid w:val="00E830D7"/>
    <w:rsid w:val="00EE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AD43"/>
  <w15:docId w15:val="{4255E9C9-4434-427C-94BA-4BAEE596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2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2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21E"/>
    <w:rPr>
      <w:color w:val="0000FF"/>
      <w:u w:val="single"/>
    </w:rPr>
  </w:style>
  <w:style w:type="paragraph" w:styleId="ListParagraph">
    <w:name w:val="List Paragraph"/>
    <w:basedOn w:val="Normal"/>
    <w:uiPriority w:val="34"/>
    <w:qFormat/>
    <w:rsid w:val="007B121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B7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learning" TargetMode="External"/><Relationship Id="rId3" Type="http://schemas.openxmlformats.org/officeDocument/2006/relationships/settings" Target="settings.xml"/><Relationship Id="rId7" Type="http://schemas.openxmlformats.org/officeDocument/2006/relationships/hyperlink" Target="http://www.mass.gov/info-details/training-and-career-ladder-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info-details/training-and-career-ladder-program" TargetMode="External"/><Relationship Id="rId11" Type="http://schemas.openxmlformats.org/officeDocument/2006/relationships/theme" Target="theme/theme1.xml"/><Relationship Id="rId5" Type="http://schemas.openxmlformats.org/officeDocument/2006/relationships/hyperlink" Target="https://www.pace.state.ma.us/kc/login/login.asp?kc_ident=kc0001&amp;strUrl=https://www.pace.state.ma.us/EOHHS/default.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spreadsheets/d/1HELmqgIEaWKjHgLVs1dTuxEpd7gK4Og1uGU5tPEzcig/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Breen, Courtney (DPH)</dc:creator>
  <cp:lastModifiedBy>Iman Karnabi</cp:lastModifiedBy>
  <cp:revision>2</cp:revision>
  <dcterms:created xsi:type="dcterms:W3CDTF">2020-03-23T14:48:00Z</dcterms:created>
  <dcterms:modified xsi:type="dcterms:W3CDTF">2020-03-23T14:48:00Z</dcterms:modified>
</cp:coreProperties>
</file>